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0945" w14:textId="4F31A85F" w:rsidR="00857172" w:rsidRDefault="00857172" w:rsidP="00553FC8">
      <w:r w:rsidRPr="00857172">
        <w:t xml:space="preserve">Tipul măsurii: </w:t>
      </w:r>
      <w:r w:rsidR="00FB67F0">
        <w:t xml:space="preserve"> </w:t>
      </w:r>
    </w:p>
    <w:p w14:paraId="708BF3B5" w14:textId="41F588C1" w:rsidR="00857172" w:rsidRDefault="00000000" w:rsidP="00553FC8">
      <w:sdt>
        <w:sdtPr>
          <w:id w:val="-2121132369"/>
        </w:sdtPr>
        <w:sdtContent>
          <w:r w:rsidR="006B3E36">
            <w:rPr>
              <w:rFonts w:ascii="Arial Unicode MS" w:eastAsia="Arial Unicode MS" w:hAnsi="Arial Unicode MS" w:hint="eastAsia"/>
            </w:rPr>
            <w:t>☒</w:t>
          </w:r>
        </w:sdtContent>
      </w:sdt>
      <w:r w:rsidR="005928DA">
        <w:t xml:space="preserve"> </w:t>
      </w:r>
      <w:r w:rsidR="00F677DF">
        <w:t>SPRIJIN FORFETAR</w:t>
      </w:r>
    </w:p>
    <w:p w14:paraId="441164A2" w14:textId="77777777" w:rsidR="00857172" w:rsidRPr="00553FC8" w:rsidRDefault="005928DA" w:rsidP="00553FC8">
      <w:pPr>
        <w:pStyle w:val="ListParagraph"/>
        <w:numPr>
          <w:ilvl w:val="0"/>
          <w:numId w:val="1"/>
        </w:numPr>
        <w:rPr>
          <w:b/>
        </w:rPr>
      </w:pPr>
      <w:r w:rsidRPr="00553FC8">
        <w:rPr>
          <w:b/>
        </w:rPr>
        <w:t>Descrierea generală a măsurii</w:t>
      </w:r>
      <w:r w:rsidR="00857172" w:rsidRPr="00553FC8">
        <w:rPr>
          <w:b/>
        </w:rPr>
        <w:t xml:space="preserve"> </w:t>
      </w:r>
    </w:p>
    <w:p w14:paraId="6A4E7AAF" w14:textId="2EABA73F" w:rsidR="00D555D8" w:rsidRDefault="00D555D8" w:rsidP="00D555D8">
      <w:r w:rsidRPr="00553FC8">
        <w:t xml:space="preserve">Măsura </w:t>
      </w:r>
      <w:r w:rsidR="00F677DF">
        <w:t>6A1 Diversificare are ca principal scop dezvoltarea economiei rurale prin diversificarea activităților din cadrul teritoriului său, pentru a oferi surse alternative de venit locuitorilor și pentru a valorifica potențialul și oportunitățile teritoriului</w:t>
      </w:r>
      <w:r w:rsidRPr="00553FC8">
        <w:t>.</w:t>
      </w:r>
    </w:p>
    <w:p w14:paraId="5FC571A0" w14:textId="3FEDEAB5" w:rsidR="006875DC" w:rsidRDefault="00846335" w:rsidP="00D555D8">
      <w:r w:rsidRPr="00A74DB9">
        <w:rPr>
          <w:b/>
        </w:rPr>
        <w:t>Corelare cu analiza SWOT</w:t>
      </w:r>
      <w:r>
        <w:t>:</w:t>
      </w:r>
      <w:r w:rsidR="00F677DF">
        <w:t xml:space="preserve"> unul din punctele forte ale teritoriului este potențialul său turistic, atât în ceea ce privește patrimoniul natural, cât și cel construit și imaterial. Această măsură vine să valorifice acest potențial prin finanțarea dezvoltării activităților non-agricole de agrement și meșteșugărești. Astfel, turiștii care vin în teritoriu să viziteze obiectivele de patrimoniu vor aduce venituri suplimentare prin accesarea serviciilor disponibile și achiziționarea de produse meșteșugărești tradiționale. De asemenea, investițiile în activitățile meșteșugărești vor duce la </w:t>
      </w:r>
      <w:r w:rsidR="00825A08">
        <w:t xml:space="preserve">promovarea și păstrarea elementelor de patrimoniu imaterial. </w:t>
      </w:r>
    </w:p>
    <w:p w14:paraId="34A4F01A" w14:textId="78994DE6" w:rsidR="006875DC" w:rsidRPr="00846335" w:rsidRDefault="006875DC" w:rsidP="00D555D8">
      <w:r w:rsidRPr="00A74DB9">
        <w:rPr>
          <w:b/>
        </w:rPr>
        <w:t>O</w:t>
      </w:r>
      <w:r w:rsidR="00E5580A" w:rsidRPr="00A74DB9">
        <w:rPr>
          <w:b/>
        </w:rPr>
        <w:t>biectiv de dezvoltare rurală</w:t>
      </w:r>
      <w:r w:rsidR="00E5580A">
        <w:t xml:space="preserve"> </w:t>
      </w:r>
      <w:r>
        <w:t>„</w:t>
      </w:r>
      <w:r w:rsidRPr="008E72FD">
        <w:t>obținerea unei dezvoltări teritoriale echilibrate a economiilor și comunităților rurale, inclusiv crearea ș</w:t>
      </w:r>
      <w:r>
        <w:t>i menținerea de locuri de muncă” din Regulamentul</w:t>
      </w:r>
      <w:r w:rsidR="00E5580A">
        <w:t xml:space="preserve"> </w:t>
      </w:r>
      <w:r w:rsidR="00846335">
        <w:t xml:space="preserve">1305 din 2013, </w:t>
      </w:r>
      <w:r w:rsidR="00846335" w:rsidRPr="008C1FA3">
        <w:t>art. 4, lit. (c)</w:t>
      </w:r>
      <w:r w:rsidR="00846335">
        <w:t>, la care măsura contribuie prin</w:t>
      </w:r>
      <w:r w:rsidRPr="00846335">
        <w:t xml:space="preserve"> asigurarea </w:t>
      </w:r>
      <w:r w:rsidR="00A74DB9">
        <w:t>unei dezvoltări economice durabile, datorită generării de venituri din surse alternative, bazate pe oportunități valorificabile din teritoriu.</w:t>
      </w:r>
    </w:p>
    <w:p w14:paraId="369BDB48" w14:textId="6AB50C14" w:rsidR="00D555D8" w:rsidRDefault="00D555D8" w:rsidP="00D555D8">
      <w:r w:rsidRPr="00A74DB9">
        <w:rPr>
          <w:b/>
        </w:rPr>
        <w:t>Obiectivul specific al măsuri</w:t>
      </w:r>
      <w:r>
        <w:t xml:space="preserve">i este </w:t>
      </w:r>
      <w:r w:rsidR="00A74DB9">
        <w:t>diversificarea activităților economice din teritoriu prin valorificarea unor puncte forte ale teritoriului, precum potențialul turistic și bogăția patrimoniului local.</w:t>
      </w:r>
    </w:p>
    <w:p w14:paraId="143817B9" w14:textId="3742283A" w:rsidR="008E72FD" w:rsidRPr="00825A08" w:rsidRDefault="002732C9" w:rsidP="00553FC8">
      <w:r>
        <w:t>M</w:t>
      </w:r>
      <w:r w:rsidR="006875DC">
        <w:t xml:space="preserve">ăsura contribuie la </w:t>
      </w:r>
      <w:r w:rsidR="006875DC" w:rsidRPr="00A74DB9">
        <w:rPr>
          <w:b/>
        </w:rPr>
        <w:t>p</w:t>
      </w:r>
      <w:r w:rsidR="00385BA4" w:rsidRPr="00A74DB9">
        <w:rPr>
          <w:b/>
        </w:rPr>
        <w:t>rioritatea</w:t>
      </w:r>
      <w:r w:rsidR="00385BA4">
        <w:t xml:space="preserve"> </w:t>
      </w:r>
      <w:r w:rsidR="006875DC">
        <w:t>prevăzută</w:t>
      </w:r>
      <w:r w:rsidR="006875DC" w:rsidRPr="006D5D36">
        <w:t xml:space="preserve"> la art. 5, Reg. (UE) nr. 1305/2013</w:t>
      </w:r>
      <w:r w:rsidR="006875DC">
        <w:t xml:space="preserve"> numărul </w:t>
      </w:r>
      <w:r w:rsidR="00825A08">
        <w:t>6</w:t>
      </w:r>
      <w:r w:rsidR="00385BA4">
        <w:t xml:space="preserve"> </w:t>
      </w:r>
      <w:r w:rsidR="00825A08">
        <w:rPr>
          <w:i/>
        </w:rPr>
        <w:t>P</w:t>
      </w:r>
      <w:r w:rsidR="00825A08" w:rsidRPr="00825A08">
        <w:rPr>
          <w:i/>
        </w:rPr>
        <w:t>romovarea incluziunii sociale, a reducerii sărăciei și a dezvoltării economice în zonele rurale</w:t>
      </w:r>
      <w:r w:rsidR="00825A08">
        <w:t>, prin încurajarea diversificării activităților economice, ceea ce duce la dezvoltarea durabilă a teritoriului (datorită unor surse alternative de generare de venituri).</w:t>
      </w:r>
    </w:p>
    <w:p w14:paraId="46F2E162" w14:textId="4A680FC8" w:rsidR="005300F9" w:rsidRDefault="006875DC" w:rsidP="006875DC">
      <w:r w:rsidRPr="00A74DB9">
        <w:rPr>
          <w:b/>
        </w:rPr>
        <w:t xml:space="preserve">Măsura corespunde </w:t>
      </w:r>
      <w:r w:rsidR="005300F9" w:rsidRPr="00A74DB9">
        <w:rPr>
          <w:b/>
        </w:rPr>
        <w:t>obiectivelor</w:t>
      </w:r>
      <w:r w:rsidR="005300F9">
        <w:t xml:space="preserve"> art. </w:t>
      </w:r>
      <w:r w:rsidR="002B415C">
        <w:t>19</w:t>
      </w:r>
      <w:r>
        <w:t xml:space="preserve"> din Reg. (UE) 1305/2013,</w:t>
      </w:r>
      <w:r w:rsidR="002B415C" w:rsidRPr="002B415C">
        <w:t xml:space="preserve"> </w:t>
      </w:r>
      <w:r w:rsidR="002B415C" w:rsidRPr="002B415C">
        <w:rPr>
          <w:i/>
        </w:rPr>
        <w:t>Dezvoltarea exploatațiilor și a întreprinderilor</w:t>
      </w:r>
      <w:r w:rsidR="002B415C">
        <w:t xml:space="preserve">, litera (a) punctul (ii) </w:t>
      </w:r>
      <w:r w:rsidR="002B415C" w:rsidRPr="002B415C">
        <w:rPr>
          <w:i/>
        </w:rPr>
        <w:t>Ajutor la înființarea întreprinderii pentru</w:t>
      </w:r>
      <w:r w:rsidR="002B415C">
        <w:t xml:space="preserve"> […] </w:t>
      </w:r>
      <w:r w:rsidR="002B415C" w:rsidRPr="002B415C">
        <w:rPr>
          <w:i/>
        </w:rPr>
        <w:t>Activități neagricole în zona rurală</w:t>
      </w:r>
      <w:r w:rsidR="002B415C">
        <w:t xml:space="preserve">, respectiv litera (b) </w:t>
      </w:r>
      <w:r w:rsidR="002B415C" w:rsidRPr="002B415C">
        <w:rPr>
          <w:i/>
        </w:rPr>
        <w:t>Investiții în crearea și dezvoltarea de activități non-agricole</w:t>
      </w:r>
      <w:r w:rsidR="002B415C">
        <w:t>.</w:t>
      </w:r>
    </w:p>
    <w:p w14:paraId="6EBD49E2" w14:textId="2D08B4F7" w:rsidR="00553FC8" w:rsidRPr="003A3975" w:rsidRDefault="003A3975" w:rsidP="00553FC8">
      <w:pPr>
        <w:rPr>
          <w:i/>
        </w:rPr>
      </w:pPr>
      <w:r>
        <w:t xml:space="preserve">Măsura contribuie la </w:t>
      </w:r>
      <w:r w:rsidR="00CE67B4" w:rsidRPr="00A74DB9">
        <w:rPr>
          <w:b/>
        </w:rPr>
        <w:t>Domeniul de Intervenție</w:t>
      </w:r>
      <w:r w:rsidR="002B415C">
        <w:t xml:space="preserve"> 6</w:t>
      </w:r>
      <w:r>
        <w:t xml:space="preserve">A prevăzut </w:t>
      </w:r>
      <w:r w:rsidRPr="001C748F">
        <w:t xml:space="preserve">la art. 5, al. </w:t>
      </w:r>
      <w:r w:rsidR="002B415C">
        <w:t>6</w:t>
      </w:r>
      <w:r w:rsidRPr="001C748F">
        <w:t>, lit. (</w:t>
      </w:r>
      <w:r>
        <w:t>a</w:t>
      </w:r>
      <w:r w:rsidRPr="001C748F">
        <w:t>) din Reg. (UE) 1305/2013,</w:t>
      </w:r>
      <w:r w:rsidR="00CE67B4">
        <w:t xml:space="preserve"> </w:t>
      </w:r>
      <w:r w:rsidR="002B415C" w:rsidRPr="002B415C">
        <w:rPr>
          <w:i/>
        </w:rPr>
        <w:t>Facilitarea diversificării, a înființării și a dezvoltării de întreprinderi mici, precum și crearea de locuri de muncă</w:t>
      </w:r>
      <w:r w:rsidR="00443127" w:rsidRPr="002B415C">
        <w:rPr>
          <w:i/>
        </w:rPr>
        <w:t>,</w:t>
      </w:r>
      <w:r w:rsidR="00A74DB9">
        <w:t xml:space="preserve"> prin sprijinirea unor afaceri mici în domeniile agrement și meșteșuguri/ artizanat</w:t>
      </w:r>
      <w:r w:rsidR="008E72FD" w:rsidRPr="00443127">
        <w:t>.</w:t>
      </w:r>
    </w:p>
    <w:p w14:paraId="6EC868C5" w14:textId="77777777" w:rsidR="00D555D8" w:rsidRPr="00443127" w:rsidRDefault="00D555D8" w:rsidP="00443127">
      <w:pPr>
        <w:rPr>
          <w:b/>
        </w:rPr>
      </w:pPr>
      <w:r w:rsidRPr="00443127">
        <w:rPr>
          <w:b/>
        </w:rPr>
        <w:t>Obiective transversale</w:t>
      </w:r>
    </w:p>
    <w:p w14:paraId="19684F92" w14:textId="77777777" w:rsidR="00682A0B" w:rsidRDefault="00857172" w:rsidP="00553FC8">
      <w:pPr>
        <w:rPr>
          <w:rFonts w:cs="Trebuchet MS"/>
          <w:color w:val="000000"/>
        </w:rPr>
      </w:pPr>
      <w:r w:rsidRPr="00857172">
        <w:rPr>
          <w:rFonts w:cs="Trebuchet MS"/>
          <w:color w:val="000000"/>
        </w:rPr>
        <w:t xml:space="preserve">Măsura contribuie la obiectivele transversale ale Reg. (UE) nr. 1305/2013: </w:t>
      </w:r>
    </w:p>
    <w:p w14:paraId="51C14D35" w14:textId="41454F47" w:rsidR="00682A0B" w:rsidRPr="00636ECF" w:rsidRDefault="00682A0B" w:rsidP="00D77645">
      <w:pPr>
        <w:rPr>
          <w:i/>
          <w:sz w:val="20"/>
        </w:rPr>
      </w:pPr>
      <w:r w:rsidRPr="00D77645">
        <w:rPr>
          <w:b/>
        </w:rPr>
        <w:t xml:space="preserve">Inovare </w:t>
      </w:r>
      <w:r w:rsidR="00412B1D">
        <w:rPr>
          <w:b/>
        </w:rPr>
        <w:t>–</w:t>
      </w:r>
      <w:r w:rsidR="00412B1D">
        <w:t xml:space="preserve"> datorită </w:t>
      </w:r>
      <w:r w:rsidR="00A73B0B">
        <w:t>finanțării unor investiții care lipsesc în teritoriu, măsura va aduce elemente inovatoare economiei locale.</w:t>
      </w:r>
    </w:p>
    <w:p w14:paraId="7FBBDACB" w14:textId="1C79D689" w:rsidR="004E5FAF" w:rsidRPr="00636ECF" w:rsidRDefault="00682A0B" w:rsidP="00443127">
      <w:pPr>
        <w:rPr>
          <w:i/>
          <w:sz w:val="20"/>
        </w:rPr>
      </w:pPr>
      <w:r w:rsidRPr="00D77645">
        <w:rPr>
          <w:b/>
        </w:rPr>
        <w:t>Protecția mediului</w:t>
      </w:r>
      <w:r w:rsidR="00443127">
        <w:rPr>
          <w:b/>
        </w:rPr>
        <w:t xml:space="preserve"> -</w:t>
      </w:r>
      <w:r w:rsidR="00816E60">
        <w:t>.</w:t>
      </w:r>
      <w:r w:rsidR="00A73B0B">
        <w:t xml:space="preserve">prin obligativitatea de a respecta anumite norme de protecția </w:t>
      </w:r>
      <w:r w:rsidR="004C0E8C">
        <w:t>mediului</w:t>
      </w:r>
      <w:r w:rsidR="00A73B0B">
        <w:t xml:space="preserve"> (în faza de eligibilitate), respectiv prioritizarea proiectelor care pun accent pe protecția mediului (în faza de selecție).</w:t>
      </w:r>
    </w:p>
    <w:p w14:paraId="64C59734" w14:textId="2448795A" w:rsidR="00857172" w:rsidRPr="00857172" w:rsidRDefault="00857172" w:rsidP="00D77645">
      <w:r w:rsidRPr="0091362C">
        <w:rPr>
          <w:b/>
        </w:rPr>
        <w:t>Complementaritatea cu alte măsuri din SDL:</w:t>
      </w:r>
      <w:r w:rsidRPr="00AD186D">
        <w:t xml:space="preserve"> </w:t>
      </w:r>
      <w:r w:rsidR="0091362C">
        <w:t>-</w:t>
      </w:r>
      <w:r w:rsidR="00816E60">
        <w:t>;</w:t>
      </w:r>
    </w:p>
    <w:p w14:paraId="0B4690AB" w14:textId="1EE0F419" w:rsidR="00857172" w:rsidRPr="00857172" w:rsidRDefault="00857172" w:rsidP="00AD186D">
      <w:r w:rsidRPr="00193C33">
        <w:rPr>
          <w:b/>
        </w:rPr>
        <w:t>Sinergia cu alte măsuri din SDL:</w:t>
      </w:r>
      <w:r w:rsidRPr="00857172">
        <w:t xml:space="preserve"> </w:t>
      </w:r>
      <w:r w:rsidR="00E545FD">
        <w:t>M6A1 creează sinergie cu M6B1, M6B2, M6B3, M6B4, M6C1, deoarece contribuie la aceeași prioritate 6.</w:t>
      </w:r>
    </w:p>
    <w:p w14:paraId="2D289D61" w14:textId="77777777" w:rsidR="00857172" w:rsidRPr="007216CD" w:rsidRDefault="00857172" w:rsidP="008B71A7">
      <w:pPr>
        <w:pStyle w:val="ListParagraph"/>
        <w:numPr>
          <w:ilvl w:val="0"/>
          <w:numId w:val="1"/>
        </w:numPr>
        <w:rPr>
          <w:b/>
        </w:rPr>
      </w:pPr>
      <w:r w:rsidRPr="007216CD">
        <w:rPr>
          <w:b/>
        </w:rPr>
        <w:t xml:space="preserve">Valoarea adăugată a măsurii </w:t>
      </w:r>
    </w:p>
    <w:p w14:paraId="16D7A015" w14:textId="4F90AA22" w:rsidR="00733667" w:rsidRDefault="00A73B0B" w:rsidP="00734DDC">
      <w:r>
        <w:lastRenderedPageBreak/>
        <w:t xml:space="preserve">Valoarea adăugată a acestei măsuri este dată </w:t>
      </w:r>
      <w:r w:rsidR="00223CB7">
        <w:t xml:space="preserve">de diversitatea activităților finanțate, care vor duce la generarea unor surse alternative de venit pentru teritoriu. Aceste venituri vor contribui la economia locală atât din punct de vedere al veniturilor mai mari pentru populație, cât și din punct de vedere al </w:t>
      </w:r>
      <w:r w:rsidR="00F11612">
        <w:t>impozitelor și taxelor locale</w:t>
      </w:r>
      <w:r w:rsidR="00443127">
        <w:t>.</w:t>
      </w:r>
      <w:r w:rsidR="00F11612">
        <w:t xml:space="preserve"> Un alt element de valoare adăugată constă în timpul petrecut de vizitatori în teritoriu: în momentul în care aceștia apelează la servicii de agrement, fie ele închiriere de echipament sportiv sau participarea la o activitate meșteșugărească, petrec mai mult timp în teritoriu și deci cheltuiesc mai mulți bani pe cazare și masă.</w:t>
      </w:r>
    </w:p>
    <w:p w14:paraId="6924F4C2" w14:textId="77777777" w:rsidR="00857172" w:rsidRPr="007216CD" w:rsidRDefault="00857172" w:rsidP="008B71A7">
      <w:pPr>
        <w:pStyle w:val="ListParagraph"/>
        <w:numPr>
          <w:ilvl w:val="0"/>
          <w:numId w:val="1"/>
        </w:numPr>
        <w:rPr>
          <w:b/>
        </w:rPr>
      </w:pPr>
      <w:r w:rsidRPr="007216CD">
        <w:rPr>
          <w:b/>
        </w:rPr>
        <w:t xml:space="preserve">Trimiteri la alte acte legislative </w:t>
      </w:r>
    </w:p>
    <w:p w14:paraId="49CE99FB" w14:textId="77777777" w:rsidR="00D264DA" w:rsidRPr="00D264DA" w:rsidRDefault="00DD66A9" w:rsidP="00D264DA">
      <w:pPr>
        <w:rPr>
          <w:b/>
        </w:rPr>
      </w:pPr>
      <w:r w:rsidRPr="00440879">
        <w:t>Reg. (UE) nr. 1303/2013; Reg. (UE) nr. 13</w:t>
      </w:r>
      <w:r>
        <w:t xml:space="preserve">05/2013; </w:t>
      </w:r>
      <w:r w:rsidRPr="00440879">
        <w:t xml:space="preserve">Reg. (UE) nr. </w:t>
      </w:r>
      <w:r>
        <w:t>807/2014; Reg. (UE) nr. 1407/2013</w:t>
      </w:r>
      <w:r w:rsidRPr="00440879">
        <w:t>; HG 226/2015; PNDR 2014-2020, Subcap. 8.1/8.2.15.3.2; O.U.G 34/2006; O.U.G. nr. 44/2008; Legea nr. 31/1990; Legea 566/2004; Legea 1/2005; O.G. nr. 37/2005;</w:t>
      </w:r>
      <w:r>
        <w:t xml:space="preserve"> Reg. (CE) Nr. 834/2007; Reg. (UE)) nr. 1151/2012; </w:t>
      </w:r>
    </w:p>
    <w:p w14:paraId="15F6146B" w14:textId="77777777" w:rsidR="00857172" w:rsidRPr="007216CD" w:rsidRDefault="00857172" w:rsidP="008B71A7">
      <w:pPr>
        <w:pStyle w:val="ListParagraph"/>
        <w:numPr>
          <w:ilvl w:val="0"/>
          <w:numId w:val="1"/>
        </w:numPr>
        <w:rPr>
          <w:b/>
        </w:rPr>
      </w:pPr>
      <w:r w:rsidRPr="007216CD">
        <w:rPr>
          <w:b/>
        </w:rPr>
        <w:t xml:space="preserve">Beneficiari direcți/indirecți (grup țintă) </w:t>
      </w:r>
    </w:p>
    <w:p w14:paraId="1C7A055F" w14:textId="6A99BC37" w:rsidR="00947D2A" w:rsidRDefault="00947D2A" w:rsidP="00924A0E">
      <w:r>
        <w:t xml:space="preserve">Beneficiari direcți: </w:t>
      </w:r>
      <w:r w:rsidR="0088286C">
        <w:t>actori economici locali</w:t>
      </w:r>
      <w:r w:rsidR="00F0710B">
        <w:t>.</w:t>
      </w:r>
    </w:p>
    <w:p w14:paraId="102CBF58" w14:textId="3BCE007C" w:rsidR="005C5CAF" w:rsidRPr="00924A0E" w:rsidRDefault="00455125" w:rsidP="00924A0E">
      <w:r>
        <w:t xml:space="preserve">Beneficiari indirecți: </w:t>
      </w:r>
      <w:r w:rsidR="00F11612">
        <w:t>Actori economici locali din domeniul turismului, vizitatorii teritoriului</w:t>
      </w:r>
      <w:r w:rsidR="00816E60">
        <w:t>.</w:t>
      </w:r>
    </w:p>
    <w:p w14:paraId="1FB53E6E" w14:textId="77777777" w:rsidR="00857172" w:rsidRPr="00B513B8" w:rsidRDefault="00857172" w:rsidP="008B71A7">
      <w:pPr>
        <w:pStyle w:val="ListParagraph"/>
        <w:numPr>
          <w:ilvl w:val="0"/>
          <w:numId w:val="1"/>
        </w:numPr>
        <w:rPr>
          <w:b/>
        </w:rPr>
      </w:pPr>
      <w:r w:rsidRPr="00B513B8">
        <w:rPr>
          <w:b/>
        </w:rPr>
        <w:t xml:space="preserve">Tip de sprijin </w:t>
      </w:r>
    </w:p>
    <w:p w14:paraId="41CAC415" w14:textId="6308CDE5" w:rsidR="00857172" w:rsidRDefault="008C7FA0" w:rsidP="00D264DA">
      <w:pPr>
        <w:pStyle w:val="ListParagraph"/>
        <w:numPr>
          <w:ilvl w:val="0"/>
          <w:numId w:val="31"/>
        </w:numPr>
        <w:ind w:left="0" w:firstLine="284"/>
      </w:pPr>
      <w:r>
        <w:t>Sprijin sub formă de primă forfetară, conform legislației în vigoare</w:t>
      </w:r>
    </w:p>
    <w:p w14:paraId="0AEC1EAA" w14:textId="019225B7" w:rsidR="008B106A" w:rsidRDefault="00857172" w:rsidP="008B106A">
      <w:pPr>
        <w:pStyle w:val="ListParagraph"/>
        <w:numPr>
          <w:ilvl w:val="0"/>
          <w:numId w:val="1"/>
        </w:numPr>
        <w:ind w:left="0" w:firstLine="709"/>
        <w:rPr>
          <w:b/>
        </w:rPr>
      </w:pPr>
      <w:r w:rsidRPr="00B513B8">
        <w:rPr>
          <w:b/>
        </w:rPr>
        <w:t xml:space="preserve">Tipuri de acțiuni eligibile și neeligibile </w:t>
      </w:r>
    </w:p>
    <w:p w14:paraId="5EBDA02A" w14:textId="77777777" w:rsidR="008B106A" w:rsidRPr="00E452C8" w:rsidRDefault="008B106A" w:rsidP="00E452C8">
      <w:pPr>
        <w:ind w:firstLine="0"/>
        <w:rPr>
          <w:b/>
        </w:rPr>
      </w:pPr>
    </w:p>
    <w:p w14:paraId="64B0AB49" w14:textId="71E9F689" w:rsidR="00422176" w:rsidRDefault="00422176" w:rsidP="00DF729A">
      <w:pPr>
        <w:pStyle w:val="ListParagraph"/>
        <w:numPr>
          <w:ilvl w:val="1"/>
          <w:numId w:val="1"/>
        </w:numPr>
        <w:ind w:left="0" w:firstLine="709"/>
      </w:pPr>
      <w:r>
        <w:t>Acțiuni eligibile</w:t>
      </w:r>
      <w:r w:rsidR="00CB4432">
        <w:t xml:space="preserve"> pentru fonduri FEADR</w:t>
      </w:r>
    </w:p>
    <w:p w14:paraId="68F5673E" w14:textId="6329CBC5" w:rsidR="00F11612" w:rsidRDefault="002F4C6C" w:rsidP="00DF729A">
      <w:pPr>
        <w:pStyle w:val="ListParagraph"/>
        <w:numPr>
          <w:ilvl w:val="2"/>
          <w:numId w:val="1"/>
        </w:numPr>
        <w:ind w:left="0" w:firstLine="709"/>
      </w:pPr>
      <w:r>
        <w:t xml:space="preserve">activitati prestate populatiei. </w:t>
      </w:r>
      <w:r w:rsidR="00CB4432">
        <w:t>(de tip salon de înfrumusețare)</w:t>
      </w:r>
    </w:p>
    <w:p w14:paraId="2E4C9CE3" w14:textId="3EF588D1" w:rsidR="00CB4432" w:rsidRDefault="003A3805" w:rsidP="005219C2">
      <w:pPr>
        <w:pStyle w:val="ListParagraph"/>
        <w:numPr>
          <w:ilvl w:val="2"/>
          <w:numId w:val="1"/>
        </w:numPr>
      </w:pPr>
      <w:r>
        <w:t>Activități educaționale (de tip club pentru copii)</w:t>
      </w:r>
    </w:p>
    <w:p w14:paraId="7CBAE2A4" w14:textId="77777777" w:rsidR="00CB4432" w:rsidRDefault="00CB4432" w:rsidP="00CB4432">
      <w:pPr>
        <w:pStyle w:val="ListParagraph"/>
        <w:ind w:left="9336" w:firstLine="0"/>
      </w:pPr>
    </w:p>
    <w:p w14:paraId="57C8C921" w14:textId="0824A702" w:rsidR="00CB4432" w:rsidRDefault="00CB4432" w:rsidP="00CB4432">
      <w:pPr>
        <w:pStyle w:val="ListParagraph"/>
        <w:numPr>
          <w:ilvl w:val="1"/>
          <w:numId w:val="40"/>
        </w:numPr>
      </w:pPr>
      <w:r>
        <w:t>Acțiuni eligibile pentru fonduri EURI</w:t>
      </w:r>
    </w:p>
    <w:p w14:paraId="797898C5" w14:textId="651FCC09" w:rsidR="00451A1C" w:rsidRDefault="00451A1C" w:rsidP="00451A1C">
      <w:pPr>
        <w:pStyle w:val="ListParagraph"/>
        <w:ind w:left="1069" w:firstLine="0"/>
      </w:pPr>
      <w:r>
        <w:t>6.1.1 Activități meșteșugărești/de artizanat</w:t>
      </w:r>
    </w:p>
    <w:p w14:paraId="3C8B2C78" w14:textId="4043AD16" w:rsidR="00CB4432" w:rsidRDefault="00CB4432" w:rsidP="00CB4432">
      <w:pPr>
        <w:pStyle w:val="ListParagraph"/>
        <w:ind w:left="709" w:firstLine="0"/>
      </w:pPr>
      <w:r>
        <w:t>6.1.2 Puncte gastronomice</w:t>
      </w:r>
      <w:r w:rsidR="008906F2">
        <w:t>.</w:t>
      </w:r>
    </w:p>
    <w:p w14:paraId="7F53F324" w14:textId="77777777" w:rsidR="008906F2" w:rsidRDefault="008906F2" w:rsidP="005219C2">
      <w:pPr>
        <w:ind w:firstLine="0"/>
      </w:pPr>
    </w:p>
    <w:p w14:paraId="0D5138DB" w14:textId="77777777" w:rsidR="00EB7B81" w:rsidRDefault="00EB7B81" w:rsidP="00CB4432">
      <w:pPr>
        <w:pStyle w:val="ListParagraph"/>
        <w:numPr>
          <w:ilvl w:val="1"/>
          <w:numId w:val="40"/>
        </w:numPr>
        <w:tabs>
          <w:tab w:val="left" w:pos="8931"/>
        </w:tabs>
        <w:ind w:left="1134" w:hanging="403"/>
      </w:pPr>
      <w:r>
        <w:t>Acțiuni neeligibile</w:t>
      </w:r>
    </w:p>
    <w:p w14:paraId="7FFEDBFB" w14:textId="77777777" w:rsidR="00EB7B81" w:rsidRDefault="00EB7B81" w:rsidP="00CB4432">
      <w:pPr>
        <w:pStyle w:val="ListParagraph"/>
        <w:numPr>
          <w:ilvl w:val="2"/>
          <w:numId w:val="40"/>
        </w:numPr>
        <w:tabs>
          <w:tab w:val="left" w:pos="8931"/>
        </w:tabs>
      </w:pPr>
      <w:r>
        <w:t>Investiții individuale care ameliorează nivelul global de performanță și durabilitate al exploatațiilor agricole ale membrilor formei asociative;</w:t>
      </w:r>
    </w:p>
    <w:p w14:paraId="6F4A35C0" w14:textId="5CA13509" w:rsidR="004A7AD9" w:rsidRDefault="004A7AD9" w:rsidP="00CB4432">
      <w:pPr>
        <w:pStyle w:val="ListParagraph"/>
        <w:numPr>
          <w:ilvl w:val="2"/>
          <w:numId w:val="40"/>
        </w:numPr>
        <w:tabs>
          <w:tab w:val="left" w:pos="8931"/>
        </w:tabs>
      </w:pPr>
      <w:r>
        <w:t xml:space="preserve">Investiții care să vizeze producția primară </w:t>
      </w:r>
      <w:r w:rsidR="00F11612">
        <w:t xml:space="preserve">sau procesarea </w:t>
      </w:r>
      <w:r>
        <w:t>produselor incluse în Anexa 1 la TFUE;</w:t>
      </w:r>
    </w:p>
    <w:p w14:paraId="0CFCF379" w14:textId="77777777" w:rsidR="00857172" w:rsidRPr="008A5D4B" w:rsidRDefault="00857172" w:rsidP="00CB4432">
      <w:pPr>
        <w:pStyle w:val="ListParagraph"/>
        <w:numPr>
          <w:ilvl w:val="0"/>
          <w:numId w:val="40"/>
        </w:numPr>
        <w:ind w:left="0" w:firstLine="709"/>
        <w:rPr>
          <w:b/>
        </w:rPr>
      </w:pPr>
      <w:r w:rsidRPr="008A5D4B">
        <w:rPr>
          <w:b/>
        </w:rPr>
        <w:t xml:space="preserve">Condiții de eligibilitate </w:t>
      </w:r>
    </w:p>
    <w:p w14:paraId="5F153203" w14:textId="77777777" w:rsidR="009D1842" w:rsidRDefault="00B96915" w:rsidP="00DF729A">
      <w:pPr>
        <w:pStyle w:val="ListParagraph"/>
        <w:ind w:left="0"/>
      </w:pPr>
      <w:r>
        <w:t>Solicitantul</w:t>
      </w:r>
      <w:r w:rsidR="009D1842">
        <w:t xml:space="preserve"> proiectului este eligibil dacă:</w:t>
      </w:r>
    </w:p>
    <w:p w14:paraId="4B2C7AC0" w14:textId="5FB3927B" w:rsidR="00DF729A" w:rsidRPr="00DF729A" w:rsidRDefault="00DF729A" w:rsidP="00CB4432">
      <w:pPr>
        <w:pStyle w:val="ListParagraph"/>
        <w:numPr>
          <w:ilvl w:val="1"/>
          <w:numId w:val="40"/>
        </w:numPr>
        <w:ind w:left="0" w:firstLine="709"/>
      </w:pPr>
      <w:r w:rsidRPr="00DF729A">
        <w:t>Se încadrează în categoria beneficiarilor eligibili, așa cum e</w:t>
      </w:r>
      <w:r w:rsidR="00F11612">
        <w:t>ste ea definită în HG 226/2015.</w:t>
      </w:r>
    </w:p>
    <w:p w14:paraId="046DF38B" w14:textId="77777777" w:rsidR="00DF729A" w:rsidRDefault="00DF729A" w:rsidP="00CB4432">
      <w:pPr>
        <w:pStyle w:val="ListParagraph"/>
        <w:numPr>
          <w:ilvl w:val="1"/>
          <w:numId w:val="40"/>
        </w:numPr>
        <w:ind w:left="0" w:firstLine="709"/>
      </w:pPr>
      <w:r w:rsidRPr="00DF729A">
        <w:t>Are sediul social/punct de lucru pe raza teritoriului GAL Napoca Porolissum</w:t>
      </w:r>
    </w:p>
    <w:p w14:paraId="61537897" w14:textId="76627D12" w:rsidR="007949A0" w:rsidRDefault="00BC7E50" w:rsidP="00CB4432">
      <w:pPr>
        <w:pStyle w:val="ListParagraph"/>
        <w:numPr>
          <w:ilvl w:val="1"/>
          <w:numId w:val="40"/>
        </w:numPr>
        <w:ind w:left="0" w:firstLine="709"/>
      </w:pPr>
      <w:r>
        <w:t>Respectă</w:t>
      </w:r>
      <w:r w:rsidR="00F11612">
        <w:t xml:space="preserve"> prevederile sprijinului forfetar și a schemei de minimis</w:t>
      </w:r>
    </w:p>
    <w:p w14:paraId="5A4610D2" w14:textId="77777777" w:rsidR="00300DEE" w:rsidRDefault="00BC7E50" w:rsidP="00CB4432">
      <w:pPr>
        <w:pStyle w:val="ListParagraph"/>
        <w:numPr>
          <w:ilvl w:val="1"/>
          <w:numId w:val="40"/>
        </w:numPr>
        <w:ind w:left="0" w:firstLine="709"/>
      </w:pPr>
      <w:r>
        <w:t>D</w:t>
      </w:r>
      <w:r w:rsidR="00300DEE" w:rsidRPr="00F53E9C">
        <w:t>emonstre</w:t>
      </w:r>
      <w:r>
        <w:t>a</w:t>
      </w:r>
      <w:r w:rsidR="00300DEE" w:rsidRPr="00F53E9C">
        <w:t>z</w:t>
      </w:r>
      <w:r>
        <w:t>ă</w:t>
      </w:r>
      <w:r w:rsidR="00300DEE" w:rsidRPr="00F53E9C">
        <w:t xml:space="preserve"> concret contribuția pe care proiectul său</w:t>
      </w:r>
      <w:r w:rsidR="00300DEE">
        <w:t xml:space="preserve"> </w:t>
      </w:r>
      <w:r w:rsidR="00300DEE" w:rsidRPr="00F53E9C">
        <w:t xml:space="preserve">o va avea la atingerea obiectivelor și indicatorilor </w:t>
      </w:r>
      <w:r w:rsidR="00300DEE">
        <w:t>SDL</w:t>
      </w:r>
      <w:r w:rsidR="00300DEE" w:rsidRPr="00F53E9C">
        <w:t>.</w:t>
      </w:r>
    </w:p>
    <w:p w14:paraId="4D002B92" w14:textId="77777777" w:rsidR="00DF729A" w:rsidRPr="00DF729A" w:rsidRDefault="00DF729A" w:rsidP="00CB4432">
      <w:pPr>
        <w:pStyle w:val="ListParagraph"/>
        <w:numPr>
          <w:ilvl w:val="1"/>
          <w:numId w:val="40"/>
        </w:numPr>
        <w:ind w:left="0" w:firstLine="709"/>
      </w:pPr>
      <w:r w:rsidRPr="00DF729A">
        <w:t xml:space="preserve">Respectă un management corespunzător al deșeurilor (colectare selectivă/ colectare specială a deșeurilor dăunătoare/ toxice – dacă este cazul). </w:t>
      </w:r>
    </w:p>
    <w:p w14:paraId="1A944D5E" w14:textId="77777777" w:rsidR="00DF729A" w:rsidRDefault="00DF729A" w:rsidP="00CB4432">
      <w:pPr>
        <w:pStyle w:val="ListParagraph"/>
        <w:numPr>
          <w:ilvl w:val="1"/>
          <w:numId w:val="40"/>
        </w:numPr>
        <w:ind w:left="0" w:firstLine="709"/>
      </w:pPr>
      <w:r w:rsidRPr="00DF729A">
        <w:lastRenderedPageBreak/>
        <w:t>Respectă normele impuse de clasificarea zonei (dacă este zonă HNV, zonă Natura 2000, parc național etc.) în realizarea investiției. De asemenea, se angajează să utilizeze materiale naturale și biodegradabile, care să nu fie dăunătoare mediului.</w:t>
      </w:r>
    </w:p>
    <w:p w14:paraId="5EAF6C15" w14:textId="7A32C4A2" w:rsidR="00551E26" w:rsidRDefault="00DF729A" w:rsidP="00551E26">
      <w:pPr>
        <w:pStyle w:val="ListParagraph"/>
        <w:numPr>
          <w:ilvl w:val="1"/>
          <w:numId w:val="40"/>
        </w:numPr>
        <w:ind w:left="0" w:firstLine="709"/>
      </w:pPr>
      <w:r w:rsidRPr="00DF729A">
        <w:t xml:space="preserve">În cazul proiectelor </w:t>
      </w:r>
      <w:r>
        <w:t>cu o componentă de investiție (construcție/</w:t>
      </w:r>
      <w:r w:rsidR="00711E70">
        <w:t xml:space="preserve"> </w:t>
      </w:r>
      <w:r>
        <w:t>reabilitare)</w:t>
      </w:r>
      <w:r w:rsidRPr="00DF729A">
        <w:t>, se angaje</w:t>
      </w:r>
      <w:r w:rsidR="00816E60">
        <w:t>a</w:t>
      </w:r>
      <w:r w:rsidRPr="00DF729A">
        <w:t>z</w:t>
      </w:r>
      <w:r w:rsidR="00816E60">
        <w:t>ă</w:t>
      </w:r>
      <w:r w:rsidRPr="00DF729A">
        <w:t xml:space="preserve"> să respecte îndrumarele-model alcătuite de către Ordinul Arhitecților România pentru sub-zona „Mocănime”</w:t>
      </w:r>
      <w:r w:rsidRPr="00DF729A">
        <w:rPr>
          <w:rStyle w:val="FootnoteReference"/>
        </w:rPr>
        <w:footnoteReference w:id="1"/>
      </w:r>
      <w:r w:rsidRPr="00DF729A">
        <w:t>.</w:t>
      </w:r>
    </w:p>
    <w:p w14:paraId="08AE7DFB" w14:textId="65F42431" w:rsidR="00551E26" w:rsidRDefault="00551E26" w:rsidP="00551E26">
      <w:pPr>
        <w:pStyle w:val="ListParagraph"/>
        <w:numPr>
          <w:ilvl w:val="1"/>
          <w:numId w:val="40"/>
        </w:numPr>
        <w:ind w:left="0" w:firstLine="709"/>
      </w:pPr>
      <w:r w:rsidRPr="00F66144">
        <w:t>Proiectele depuse in cadrul prezentei sesiuni vor avea ca si termen de implementare</w:t>
      </w:r>
      <w:r w:rsidRPr="00551E26">
        <w:rPr>
          <w:spacing w:val="1"/>
        </w:rPr>
        <w:t xml:space="preserve"> </w:t>
      </w:r>
      <w:r w:rsidRPr="00F66144">
        <w:t>maxim</w:t>
      </w:r>
      <w:r w:rsidRPr="00551E26">
        <w:rPr>
          <w:spacing w:val="1"/>
        </w:rPr>
        <w:t xml:space="preserve"> </w:t>
      </w:r>
      <w:r w:rsidRPr="00F66144">
        <w:t>12</w:t>
      </w:r>
      <w:r w:rsidRPr="00551E26">
        <w:rPr>
          <w:spacing w:val="1"/>
        </w:rPr>
        <w:t xml:space="preserve"> </w:t>
      </w:r>
      <w:r w:rsidRPr="00F66144">
        <w:t>de luni</w:t>
      </w:r>
      <w:r w:rsidRPr="00551E26">
        <w:rPr>
          <w:spacing w:val="1"/>
        </w:rPr>
        <w:t xml:space="preserve"> </w:t>
      </w:r>
      <w:r w:rsidRPr="00F66144">
        <w:t>de la semnarea contractului</w:t>
      </w:r>
      <w:r w:rsidRPr="00551E26">
        <w:rPr>
          <w:spacing w:val="1"/>
        </w:rPr>
        <w:t xml:space="preserve"> </w:t>
      </w:r>
      <w:r w:rsidRPr="00F66144">
        <w:t xml:space="preserve">de finanțare, </w:t>
      </w:r>
      <w:r>
        <w:t xml:space="preserve">atat pentru </w:t>
      </w:r>
      <w:r w:rsidRPr="00F66144">
        <w:t>proiectele</w:t>
      </w:r>
      <w:r w:rsidRPr="00551E26">
        <w:rPr>
          <w:spacing w:val="60"/>
        </w:rPr>
        <w:t xml:space="preserve"> </w:t>
      </w:r>
      <w:r w:rsidRPr="00F66144">
        <w:t>care implică</w:t>
      </w:r>
      <w:r w:rsidRPr="00551E26">
        <w:rPr>
          <w:spacing w:val="1"/>
        </w:rPr>
        <w:t xml:space="preserve"> </w:t>
      </w:r>
      <w:r w:rsidRPr="00F66144">
        <w:t>achiziția de</w:t>
      </w:r>
      <w:r w:rsidRPr="00551E26">
        <w:rPr>
          <w:spacing w:val="-3"/>
        </w:rPr>
        <w:t xml:space="preserve"> </w:t>
      </w:r>
      <w:r w:rsidRPr="00F66144">
        <w:t xml:space="preserve">active, </w:t>
      </w:r>
      <w:r>
        <w:t xml:space="preserve">cat si </w:t>
      </w:r>
      <w:r w:rsidRPr="00F66144">
        <w:t>pentru</w:t>
      </w:r>
      <w:r w:rsidRPr="00551E26">
        <w:rPr>
          <w:spacing w:val="-1"/>
        </w:rPr>
        <w:t xml:space="preserve"> </w:t>
      </w:r>
      <w:r w:rsidRPr="00F66144">
        <w:t>proiectele</w:t>
      </w:r>
      <w:r w:rsidRPr="00551E26">
        <w:rPr>
          <w:spacing w:val="1"/>
        </w:rPr>
        <w:t xml:space="preserve"> </w:t>
      </w:r>
      <w:r w:rsidRPr="00F66144">
        <w:t>cu</w:t>
      </w:r>
      <w:r w:rsidRPr="00551E26">
        <w:rPr>
          <w:spacing w:val="-1"/>
        </w:rPr>
        <w:t xml:space="preserve"> </w:t>
      </w:r>
      <w:r w:rsidRPr="00F66144">
        <w:t>construcție-montaj.</w:t>
      </w:r>
    </w:p>
    <w:p w14:paraId="3A78FF11" w14:textId="77777777" w:rsidR="00551E26" w:rsidRDefault="00551E26" w:rsidP="00551E26">
      <w:pPr>
        <w:pStyle w:val="ListParagraph"/>
        <w:ind w:left="709" w:firstLine="0"/>
      </w:pPr>
    </w:p>
    <w:p w14:paraId="2587E516" w14:textId="77777777" w:rsidR="008B106A" w:rsidRDefault="008B106A" w:rsidP="008B106A">
      <w:pPr>
        <w:pStyle w:val="ListParagraph"/>
        <w:ind w:left="709" w:firstLine="0"/>
      </w:pPr>
    </w:p>
    <w:p w14:paraId="3E9A27CB" w14:textId="745A5805" w:rsidR="00857172" w:rsidRPr="00B513B8" w:rsidRDefault="00857172" w:rsidP="00CB4432">
      <w:pPr>
        <w:pStyle w:val="ListParagraph"/>
        <w:numPr>
          <w:ilvl w:val="0"/>
          <w:numId w:val="40"/>
        </w:numPr>
        <w:ind w:left="0" w:firstLine="709"/>
        <w:rPr>
          <w:b/>
        </w:rPr>
      </w:pPr>
      <w:r w:rsidRPr="00B513B8">
        <w:rPr>
          <w:b/>
        </w:rPr>
        <w:t>Criterii de selecție</w:t>
      </w:r>
      <w:r w:rsidR="008B106A">
        <w:rPr>
          <w:b/>
        </w:rPr>
        <w:t>, pentru fonduri FEADR:</w:t>
      </w:r>
    </w:p>
    <w:p w14:paraId="754EB7C4" w14:textId="042F09F2" w:rsidR="006973C0" w:rsidRDefault="006973C0" w:rsidP="005219C2">
      <w:pPr>
        <w:pStyle w:val="ListParagraph"/>
        <w:ind w:left="567" w:firstLine="0"/>
      </w:pPr>
    </w:p>
    <w:p w14:paraId="00B24581" w14:textId="1D8377DF" w:rsidR="00BC7E50" w:rsidRDefault="0031052F" w:rsidP="00EB0C42">
      <w:pPr>
        <w:pStyle w:val="ListParagraph"/>
        <w:numPr>
          <w:ilvl w:val="0"/>
          <w:numId w:val="36"/>
        </w:numPr>
        <w:ind w:left="0" w:firstLine="567"/>
      </w:pPr>
      <w:r>
        <w:t>Se vor prioritiza Solicitanții care fac parte dintr-un cluster</w:t>
      </w:r>
      <w:r w:rsidR="0002464E">
        <w:t xml:space="preserve"> sau o rețea de cooperare (Beneficiari ai Măsurii M3A1);</w:t>
      </w:r>
    </w:p>
    <w:p w14:paraId="5D219842" w14:textId="10BF6C96" w:rsidR="00A54944" w:rsidRDefault="00A54944" w:rsidP="00EB0C42">
      <w:pPr>
        <w:pStyle w:val="ListParagraph"/>
        <w:numPr>
          <w:ilvl w:val="0"/>
          <w:numId w:val="36"/>
        </w:numPr>
        <w:ind w:left="0" w:firstLine="567"/>
      </w:pPr>
      <w:r>
        <w:t>Se vor prioritiza Solicitanții care au făcut parte din grupul țintă al proiectelor finanțate din Măsura M6B4;</w:t>
      </w:r>
    </w:p>
    <w:p w14:paraId="52210D93" w14:textId="77777777" w:rsidR="00BC7E50" w:rsidRDefault="00BC7E50" w:rsidP="00EB0C42">
      <w:pPr>
        <w:pStyle w:val="ListParagraph"/>
        <w:numPr>
          <w:ilvl w:val="0"/>
          <w:numId w:val="36"/>
        </w:numPr>
        <w:ind w:left="0" w:firstLine="567"/>
      </w:pPr>
      <w:r>
        <w:t>Se vor încuraja proiectele care urmăresc comercializarea produselor pe piața locală</w:t>
      </w:r>
      <w:r w:rsidR="00DD66A9">
        <w:t>, așa cum este ea definită de către PNDR</w:t>
      </w:r>
      <w:r w:rsidR="00816E60">
        <w:t>;</w:t>
      </w:r>
    </w:p>
    <w:p w14:paraId="3B40C7D0" w14:textId="69F82983" w:rsidR="006973C0" w:rsidRDefault="006973C0" w:rsidP="0031052F">
      <w:pPr>
        <w:pStyle w:val="ListParagraph"/>
        <w:numPr>
          <w:ilvl w:val="0"/>
          <w:numId w:val="36"/>
        </w:numPr>
        <w:ind w:left="0" w:firstLine="567"/>
      </w:pPr>
      <w:r>
        <w:t>Numărul de locuri noi de muncă create în cadrul proiectului</w:t>
      </w:r>
      <w:r w:rsidR="00816E60">
        <w:t>;</w:t>
      </w:r>
    </w:p>
    <w:p w14:paraId="05C271F1" w14:textId="77777777" w:rsidR="0053350B" w:rsidRPr="000B213E" w:rsidRDefault="0053350B" w:rsidP="0053350B">
      <w:pPr>
        <w:pStyle w:val="ListParagraph"/>
        <w:numPr>
          <w:ilvl w:val="0"/>
          <w:numId w:val="36"/>
        </w:numPr>
        <w:ind w:left="0" w:firstLine="567"/>
      </w:pPr>
      <w:r w:rsidRPr="000B213E">
        <w:rPr>
          <w:rFonts w:eastAsia="Times New Roman" w:cs="Times New Roman"/>
          <w:noProof/>
          <w:szCs w:val="24"/>
        </w:rPr>
        <w:t>Se va prioritiza selecția proiectelor a căror beneficiari fac dovada că au urmare un curs de formare continuă în antreprenoriat sau antreprenoriat social, acreditat ANC;</w:t>
      </w:r>
    </w:p>
    <w:p w14:paraId="6EEDBA28" w14:textId="77777777" w:rsidR="00AF2EF5" w:rsidRPr="005219C2" w:rsidRDefault="0053350B" w:rsidP="00F24380">
      <w:r w:rsidRPr="00F24380">
        <w:rPr>
          <w:rFonts w:eastAsia="Times New Roman" w:cs="Times New Roman"/>
          <w:noProof/>
          <w:szCs w:val="24"/>
        </w:rPr>
        <w:t>Se va prioritiza selecția proiectelor a căror beneficiari fac dovada că au participat la acțiuni de voluntariat în teritoriul GAL Napoca Porolissum, cu documente justificative: adeverințe/certificat de voluntariat.</w:t>
      </w:r>
    </w:p>
    <w:p w14:paraId="337CC777" w14:textId="1B2371C1" w:rsidR="00AF2EF5" w:rsidRPr="005219C2" w:rsidRDefault="00AF2EF5" w:rsidP="00AF2EF5">
      <w:pPr>
        <w:pStyle w:val="ListParagraph"/>
        <w:numPr>
          <w:ilvl w:val="0"/>
          <w:numId w:val="36"/>
        </w:numPr>
        <w:ind w:left="0" w:firstLine="567"/>
      </w:pPr>
      <w:r w:rsidRPr="005219C2">
        <w:rPr>
          <w:rFonts w:eastAsia="Times New Roman" w:cs="Times New Roman"/>
          <w:sz w:val="24"/>
          <w:szCs w:val="24"/>
          <w:lang w:val="it-CH"/>
        </w:rPr>
        <w:t>Se vor prioritiza proiectele</w:t>
      </w:r>
      <w:r w:rsidR="00406F6C">
        <w:rPr>
          <w:rFonts w:eastAsia="Times New Roman" w:cs="Times New Roman"/>
          <w:sz w:val="24"/>
          <w:szCs w:val="24"/>
          <w:lang w:val="it-CH"/>
        </w:rPr>
        <w:t xml:space="preserve"> care oferă beneficii/facilități refugiaților (ex: angajarea în cadrul proiectului)</w:t>
      </w:r>
      <w:r w:rsidRPr="005219C2">
        <w:rPr>
          <w:rFonts w:eastAsia="Times New Roman" w:cs="Times New Roman"/>
          <w:sz w:val="24"/>
          <w:szCs w:val="24"/>
          <w:lang w:val="it-CH"/>
        </w:rPr>
        <w:t xml:space="preserve">; </w:t>
      </w:r>
    </w:p>
    <w:p w14:paraId="1F1F51D9" w14:textId="476E88AF" w:rsidR="006A5916" w:rsidRPr="008B106A" w:rsidRDefault="006A5916" w:rsidP="00AF2EF5">
      <w:pPr>
        <w:pStyle w:val="ListParagraph"/>
        <w:numPr>
          <w:ilvl w:val="0"/>
          <w:numId w:val="36"/>
        </w:numPr>
        <w:ind w:left="0" w:firstLine="567"/>
      </w:pPr>
      <w:r>
        <w:rPr>
          <w:rFonts w:eastAsia="Times New Roman" w:cs="Times New Roman"/>
          <w:sz w:val="24"/>
          <w:szCs w:val="24"/>
          <w:lang w:val="it-CH"/>
        </w:rPr>
        <w:t>Se vor prioritiza proiectele care prevăd activități de prevenție a schimbărilor climatice (ex: panouri fotovoltaice, aparate cu consum redus de energie).</w:t>
      </w:r>
    </w:p>
    <w:p w14:paraId="531B5BE4" w14:textId="6D30BD63" w:rsidR="008B106A" w:rsidRDefault="008B106A" w:rsidP="008B106A"/>
    <w:p w14:paraId="579CF1DF" w14:textId="7DE575E3" w:rsidR="008B106A" w:rsidRPr="008B106A" w:rsidRDefault="008B106A" w:rsidP="008B106A">
      <w:pPr>
        <w:pStyle w:val="ListParagraph"/>
        <w:numPr>
          <w:ilvl w:val="0"/>
          <w:numId w:val="41"/>
        </w:numPr>
        <w:rPr>
          <w:b/>
        </w:rPr>
      </w:pPr>
      <w:r w:rsidRPr="008B106A">
        <w:rPr>
          <w:b/>
        </w:rPr>
        <w:t>Criterii de selecție, pentru fonduri EURI:</w:t>
      </w:r>
    </w:p>
    <w:p w14:paraId="56B68D64" w14:textId="77777777" w:rsidR="008B106A" w:rsidRDefault="008B106A" w:rsidP="008B106A">
      <w:pPr>
        <w:pStyle w:val="ListParagraph"/>
        <w:numPr>
          <w:ilvl w:val="0"/>
          <w:numId w:val="36"/>
        </w:numPr>
        <w:ind w:left="0" w:firstLine="567"/>
      </w:pPr>
      <w:r>
        <w:t>Se vor prioritiza Solicitanții care au făcut parte din grupul țintă al proiectelor finanțate din Măsura M6B4;</w:t>
      </w:r>
    </w:p>
    <w:p w14:paraId="345B2353" w14:textId="77777777" w:rsidR="008B106A" w:rsidRDefault="008B106A" w:rsidP="008B106A">
      <w:pPr>
        <w:pStyle w:val="ListParagraph"/>
        <w:numPr>
          <w:ilvl w:val="0"/>
          <w:numId w:val="36"/>
        </w:numPr>
        <w:ind w:left="0" w:firstLine="567"/>
      </w:pPr>
      <w:r>
        <w:t>Se vor încuraja proiectele care urmăresc comercializarea produselor pe piața locală, așa cum este ea definită de către PNDR;</w:t>
      </w:r>
    </w:p>
    <w:p w14:paraId="2766F382" w14:textId="77777777" w:rsidR="008B106A" w:rsidRDefault="008B106A" w:rsidP="008B106A">
      <w:pPr>
        <w:pStyle w:val="ListParagraph"/>
        <w:numPr>
          <w:ilvl w:val="0"/>
          <w:numId w:val="36"/>
        </w:numPr>
        <w:ind w:left="0" w:firstLine="567"/>
      </w:pPr>
      <w:r>
        <w:t>Numărul de locuri noi de muncă create în cadrul proiectului;</w:t>
      </w:r>
    </w:p>
    <w:p w14:paraId="3398793A" w14:textId="77777777" w:rsidR="008B106A" w:rsidRPr="0053350B" w:rsidRDefault="008B106A" w:rsidP="008B106A">
      <w:pPr>
        <w:pStyle w:val="ListParagraph"/>
        <w:numPr>
          <w:ilvl w:val="0"/>
          <w:numId w:val="36"/>
        </w:numPr>
        <w:ind w:left="0" w:firstLine="567"/>
      </w:pPr>
      <w:r w:rsidRPr="0053350B">
        <w:rPr>
          <w:rFonts w:eastAsia="Times New Roman" w:cs="Times New Roman"/>
          <w:noProof/>
          <w:szCs w:val="24"/>
          <w:u w:val="single"/>
        </w:rPr>
        <w:t>Se va prioritiza selecția proiectelor a căror beneficiari fac dovada că au urmare un curs de formare continuă în antreprenoriat sau antreprenoriat social, acreditat ANC;</w:t>
      </w:r>
    </w:p>
    <w:p w14:paraId="7B6F65FB" w14:textId="69A324EA" w:rsidR="008B106A" w:rsidRPr="005219C2" w:rsidRDefault="008B106A" w:rsidP="008B106A">
      <w:pPr>
        <w:pStyle w:val="ListParagraph"/>
        <w:numPr>
          <w:ilvl w:val="0"/>
          <w:numId w:val="36"/>
        </w:numPr>
        <w:ind w:left="0" w:firstLine="567"/>
      </w:pPr>
      <w:r w:rsidRPr="0053350B">
        <w:rPr>
          <w:rFonts w:eastAsia="Times New Roman" w:cs="Times New Roman"/>
          <w:noProof/>
          <w:szCs w:val="24"/>
          <w:u w:val="single"/>
        </w:rPr>
        <w:t>Se va prioritiza selecția proiectelor a căror beneficiari fac dovada că au participat la acțiuni de voluntariat în teritoriul GAL Napoca Porolissum, cu documente justificative: adeverințe/certificat de voluntariat.</w:t>
      </w:r>
    </w:p>
    <w:p w14:paraId="32CC0B5D" w14:textId="0D1127BF" w:rsidR="009139BF" w:rsidRPr="005219C2" w:rsidRDefault="009139BF" w:rsidP="009139BF">
      <w:pPr>
        <w:pStyle w:val="ListParagraph"/>
        <w:numPr>
          <w:ilvl w:val="0"/>
          <w:numId w:val="36"/>
        </w:numPr>
        <w:ind w:left="0" w:firstLine="567"/>
      </w:pPr>
      <w:r w:rsidRPr="00F71EC9">
        <w:rPr>
          <w:rFonts w:eastAsia="Times New Roman" w:cs="Times New Roman"/>
          <w:sz w:val="24"/>
          <w:szCs w:val="24"/>
          <w:lang w:val="it-CH"/>
        </w:rPr>
        <w:lastRenderedPageBreak/>
        <w:t>Se vor prioritiza proiectele</w:t>
      </w:r>
      <w:r>
        <w:rPr>
          <w:rFonts w:eastAsia="Times New Roman" w:cs="Times New Roman"/>
          <w:sz w:val="24"/>
          <w:szCs w:val="24"/>
          <w:lang w:val="it-CH"/>
        </w:rPr>
        <w:t xml:space="preserve"> care oferă beneficii/facilități refugiaților (ex: angajarea în cadrul proiectului)</w:t>
      </w:r>
      <w:r w:rsidRPr="00F71EC9">
        <w:rPr>
          <w:rFonts w:eastAsia="Times New Roman" w:cs="Times New Roman"/>
          <w:sz w:val="24"/>
          <w:szCs w:val="24"/>
          <w:lang w:val="it-CH"/>
        </w:rPr>
        <w:t xml:space="preserve">; </w:t>
      </w:r>
    </w:p>
    <w:p w14:paraId="2F856E00" w14:textId="1378836B" w:rsidR="006A5916" w:rsidRPr="00AF2EF5" w:rsidRDefault="006A5916" w:rsidP="006A5916">
      <w:pPr>
        <w:pStyle w:val="ListParagraph"/>
        <w:numPr>
          <w:ilvl w:val="0"/>
          <w:numId w:val="36"/>
        </w:numPr>
        <w:ind w:left="0" w:firstLine="567"/>
      </w:pPr>
      <w:r>
        <w:rPr>
          <w:rFonts w:eastAsia="Times New Roman" w:cs="Times New Roman"/>
          <w:sz w:val="24"/>
          <w:szCs w:val="24"/>
          <w:lang w:val="it-CH"/>
        </w:rPr>
        <w:t>Se vor prioritiza proiectele care prevăd activități de prevenție a schimbărilor climatice (ex: panouri fotovoltaice, aparate cu consum redus de energie).</w:t>
      </w:r>
    </w:p>
    <w:p w14:paraId="0FBDED71" w14:textId="44F45A17" w:rsidR="00AC2260" w:rsidRDefault="00AC2260" w:rsidP="00AC2260">
      <w:pPr>
        <w:pStyle w:val="ListParagraph"/>
        <w:ind w:left="567" w:firstLine="0"/>
      </w:pPr>
    </w:p>
    <w:p w14:paraId="3F3E4EAE" w14:textId="77777777" w:rsidR="006973C0" w:rsidRDefault="00EB0C42" w:rsidP="00DF729A">
      <w:r>
        <w:t>Modalitatea de punctare a acestor criterii va fi detaliată</w:t>
      </w:r>
      <w:r w:rsidR="00455125">
        <w:t xml:space="preserve"> în Ghidul</w:t>
      </w:r>
      <w:r>
        <w:t xml:space="preserve"> Solicitantului aferent fiecărei măsuri în parte</w:t>
      </w:r>
      <w:r w:rsidR="005D3932">
        <w:t>, asigurându-se respectarea tratamentului egal al solicitanților, un management riguros al cheltuielilor și alinierea la prioritățile măsurii (conform Reg. (UE) 1305/3013, art. 49)</w:t>
      </w:r>
      <w:r w:rsidR="00816E60">
        <w:t>.</w:t>
      </w:r>
    </w:p>
    <w:p w14:paraId="545D3410" w14:textId="77777777" w:rsidR="00857172" w:rsidRPr="002B1923" w:rsidRDefault="00857172" w:rsidP="008B106A">
      <w:pPr>
        <w:pStyle w:val="ListParagraph"/>
        <w:numPr>
          <w:ilvl w:val="0"/>
          <w:numId w:val="41"/>
        </w:numPr>
        <w:ind w:left="0" w:firstLine="709"/>
        <w:rPr>
          <w:b/>
        </w:rPr>
      </w:pPr>
      <w:r w:rsidRPr="002B1923">
        <w:rPr>
          <w:b/>
        </w:rPr>
        <w:t xml:space="preserve">Sume (aplicabile) și rata sprijinului </w:t>
      </w:r>
    </w:p>
    <w:p w14:paraId="247A0A4E" w14:textId="0B52F811" w:rsidR="00C222A8" w:rsidRDefault="00904631" w:rsidP="00455125">
      <w:r>
        <w:t xml:space="preserve">Valoarea eligibilă per proiect pe această măsură este </w:t>
      </w:r>
      <w:r w:rsidR="00CB4432">
        <w:t xml:space="preserve">50.000 euro (pentru fonduri FEADR) </w:t>
      </w:r>
      <w:r w:rsidR="0031052F">
        <w:t>indiferent de natura proiectului. Nu se acordă valori intermediare, toți solicitanții primind aceeași sumă pentru cheltuieli eligibile.</w:t>
      </w:r>
    </w:p>
    <w:p w14:paraId="7BA4CE08" w14:textId="6DB232BB" w:rsidR="0089639C" w:rsidRDefault="0089639C" w:rsidP="00455125">
      <w:r>
        <w:t>Valoarea eligibilă per proiect pe această măsură este 34.590,26 euro (pentru fonduri EURI) indiferent de natura proiectului. Nu se acordă valori intermediare, toți solicitanții primind aceeași sumă pentru cheltuieli eligibile.</w:t>
      </w:r>
    </w:p>
    <w:p w14:paraId="0A035A7D" w14:textId="77777777" w:rsidR="00CB4432" w:rsidRDefault="00CB4432" w:rsidP="00455125"/>
    <w:p w14:paraId="78EA0582" w14:textId="77777777" w:rsidR="00857172" w:rsidRPr="002B1923" w:rsidRDefault="00857172" w:rsidP="008B106A">
      <w:pPr>
        <w:pStyle w:val="ListParagraph"/>
        <w:numPr>
          <w:ilvl w:val="0"/>
          <w:numId w:val="41"/>
        </w:numPr>
        <w:ind w:left="0" w:firstLine="709"/>
        <w:rPr>
          <w:b/>
        </w:rPr>
      </w:pPr>
      <w:r w:rsidRPr="002B1923">
        <w:rPr>
          <w:b/>
        </w:rPr>
        <w:t xml:space="preserve">Indicatori de monitorizare </w:t>
      </w:r>
    </w:p>
    <w:p w14:paraId="38F405C6" w14:textId="05962A4C" w:rsidR="00117E85" w:rsidRDefault="003F126F" w:rsidP="00117E85">
      <w:r>
        <w:t>Cheltuieli publice totale:</w:t>
      </w:r>
      <w:r w:rsidR="00FC7181">
        <w:t xml:space="preserve"> </w:t>
      </w:r>
      <w:r w:rsidR="000D5634">
        <w:t>860.000 euro (pentru fonduri FEADR)</w:t>
      </w:r>
    </w:p>
    <w:p w14:paraId="0207448D" w14:textId="264D87C6" w:rsidR="000D5634" w:rsidRDefault="000D5634" w:rsidP="00117E85">
      <w:r>
        <w:t xml:space="preserve">Cheltuieli publice totale: </w:t>
      </w:r>
      <w:r w:rsidR="00E70676">
        <w:t>103.770,78</w:t>
      </w:r>
      <w:r>
        <w:t xml:space="preserve"> euro (pentru fonduri EURI)</w:t>
      </w:r>
    </w:p>
    <w:p w14:paraId="048E5799" w14:textId="3DFE8743" w:rsidR="003129CE" w:rsidRDefault="00117E85" w:rsidP="00117E85">
      <w:r>
        <w:t>Numă</w:t>
      </w:r>
      <w:r w:rsidR="00FC7181">
        <w:t xml:space="preserve">rul de locuri de muncă create: </w:t>
      </w:r>
      <w:r w:rsidR="00C816E4">
        <w:t xml:space="preserve">8 </w:t>
      </w:r>
    </w:p>
    <w:p w14:paraId="6897DF71" w14:textId="77777777" w:rsidR="006928CD" w:rsidRDefault="006928CD" w:rsidP="00117E85"/>
    <w:p w14:paraId="7C87C810" w14:textId="50A4F190" w:rsidR="006D2BA8" w:rsidRPr="003F2E79" w:rsidRDefault="006D2BA8" w:rsidP="00117E85">
      <w:pPr>
        <w:rPr>
          <w:rFonts w:cs="Trebuchet MS"/>
          <w:color w:val="000000"/>
        </w:rPr>
      </w:pPr>
    </w:p>
    <w:sectPr w:rsidR="006D2BA8" w:rsidRPr="003F2E79" w:rsidSect="00857172">
      <w:headerReference w:type="default" r:id="rId8"/>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D9ED3" w14:textId="77777777" w:rsidR="00CD4C19" w:rsidRDefault="00CD4C19" w:rsidP="00553FC8">
      <w:r>
        <w:separator/>
      </w:r>
    </w:p>
  </w:endnote>
  <w:endnote w:type="continuationSeparator" w:id="0">
    <w:p w14:paraId="6A1065EA" w14:textId="77777777" w:rsidR="00CD4C19" w:rsidRDefault="00CD4C19" w:rsidP="0055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87C3B" w14:textId="6E5B07B1" w:rsidR="00295C41" w:rsidRPr="00386BA1" w:rsidRDefault="00295C41" w:rsidP="00386BA1">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E8286" w14:textId="77777777" w:rsidR="00CD4C19" w:rsidRDefault="00CD4C19" w:rsidP="00553FC8">
      <w:r>
        <w:separator/>
      </w:r>
    </w:p>
  </w:footnote>
  <w:footnote w:type="continuationSeparator" w:id="0">
    <w:p w14:paraId="73F8A63F" w14:textId="77777777" w:rsidR="00CD4C19" w:rsidRDefault="00CD4C19" w:rsidP="00553FC8">
      <w:r>
        <w:continuationSeparator/>
      </w:r>
    </w:p>
  </w:footnote>
  <w:footnote w:id="1">
    <w:p w14:paraId="6F2DC7B8" w14:textId="77777777" w:rsidR="00DF729A" w:rsidRDefault="00DF729A" w:rsidP="00DF729A">
      <w:pPr>
        <w:pStyle w:val="FootnoteText"/>
      </w:pPr>
      <w:r>
        <w:rPr>
          <w:rStyle w:val="FootnoteReference"/>
        </w:rPr>
        <w:footnoteRef/>
      </w:r>
      <w:r>
        <w:t xml:space="preserve"> Sau varianta finală a acestuia, în cazul în care a fost aprobată și publicată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A782" w14:textId="77777777" w:rsidR="005928DA" w:rsidRPr="00D555D8" w:rsidRDefault="005928DA" w:rsidP="00553FC8">
    <w:pPr>
      <w:rPr>
        <w:i/>
        <w:color w:val="7F7F7F" w:themeColor="text1" w:themeTint="80"/>
      </w:rPr>
    </w:pPr>
    <w:r w:rsidRPr="00D555D8">
      <w:rPr>
        <w:i/>
        <w:color w:val="7F7F7F" w:themeColor="text1" w:themeTint="80"/>
      </w:rPr>
      <w:t>FIȘA MĂSURII</w:t>
    </w:r>
  </w:p>
  <w:p w14:paraId="66B51378" w14:textId="1A8AC424" w:rsidR="005928DA" w:rsidRDefault="00F677DF" w:rsidP="00553FC8">
    <w:pPr>
      <w:pStyle w:val="Header"/>
    </w:pPr>
    <w:r>
      <w:rPr>
        <w:i/>
        <w:color w:val="7F7F7F" w:themeColor="text1" w:themeTint="80"/>
      </w:rPr>
      <w:t>Diversificare</w:t>
    </w:r>
    <w:r w:rsidR="005928DA" w:rsidRPr="00D555D8">
      <w:rPr>
        <w:i/>
        <w:color w:val="7F7F7F" w:themeColor="text1" w:themeTint="80"/>
      </w:rPr>
      <w:t xml:space="preserve"> – </w:t>
    </w:r>
    <w:r w:rsidR="00DC10A4" w:rsidRPr="00D555D8">
      <w:rPr>
        <w:i/>
        <w:color w:val="7F7F7F" w:themeColor="text1" w:themeTint="80"/>
      </w:rPr>
      <w:t>M</w:t>
    </w:r>
    <w:r>
      <w:rPr>
        <w:i/>
        <w:color w:val="7F7F7F" w:themeColor="text1" w:themeTint="80"/>
      </w:rPr>
      <w:t>6A1</w:t>
    </w:r>
    <w:r w:rsidR="005928DA" w:rsidRPr="00D555D8">
      <w:rPr>
        <w:i/>
        <w:color w:val="7F7F7F" w:themeColor="text1" w:themeTint="80"/>
      </w:rPr>
      <w:t xml:space="preserve"> / </w:t>
    </w:r>
    <w:r w:rsidR="000A0851">
      <w:rPr>
        <w:i/>
        <w:color w:val="7F7F7F" w:themeColor="text1" w:themeTint="80"/>
      </w:rPr>
      <w:t>6</w:t>
    </w:r>
    <w:r w:rsidR="00C5255A" w:rsidRPr="00D555D8">
      <w:rPr>
        <w:i/>
        <w:color w:val="7F7F7F" w:themeColor="text1" w:themeTint="80"/>
      </w:rPr>
      <w:t>A</w:t>
    </w:r>
    <w:r w:rsidR="005928DA" w:rsidRPr="00D555D8">
      <w:rPr>
        <w:i/>
        <w:color w:val="7F7F7F" w:themeColor="text1" w:themeTint="80"/>
      </w:rPr>
      <w:t xml:space="preserve"> </w:t>
    </w:r>
  </w:p>
  <w:p w14:paraId="4BB8DC80" w14:textId="77777777" w:rsidR="00DC10A4" w:rsidRDefault="00DC10A4" w:rsidP="00553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7CC9"/>
    <w:multiLevelType w:val="multilevel"/>
    <w:tmpl w:val="0418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 w15:restartNumberingAfterBreak="0">
    <w:nsid w:val="0A3C4A67"/>
    <w:multiLevelType w:val="hybridMultilevel"/>
    <w:tmpl w:val="0EECCF0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 w15:restartNumberingAfterBreak="0">
    <w:nsid w:val="0B0042B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89383F"/>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CA4C94"/>
    <w:multiLevelType w:val="hybridMultilevel"/>
    <w:tmpl w:val="F654B19E"/>
    <w:lvl w:ilvl="0" w:tplc="08982454">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CF1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5765B0"/>
    <w:multiLevelType w:val="hybridMultilevel"/>
    <w:tmpl w:val="977ABBA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7" w15:restartNumberingAfterBreak="0">
    <w:nsid w:val="16CC341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CC570DC"/>
    <w:multiLevelType w:val="hybridMultilevel"/>
    <w:tmpl w:val="3B72D68C"/>
    <w:lvl w:ilvl="0" w:tplc="04180001">
      <w:start w:val="1"/>
      <w:numFmt w:val="bullet"/>
      <w:lvlText w:val=""/>
      <w:lvlJc w:val="left"/>
      <w:pPr>
        <w:ind w:left="360" w:hanging="360"/>
      </w:pPr>
      <w:rPr>
        <w:rFonts w:ascii="Symbol" w:hAnsi="Symbol" w:hint="default"/>
      </w:rPr>
    </w:lvl>
    <w:lvl w:ilvl="1" w:tplc="55F401DE">
      <w:numFmt w:val="bullet"/>
      <w:lvlText w:val="•"/>
      <w:lvlJc w:val="left"/>
      <w:pPr>
        <w:ind w:left="1080" w:hanging="360"/>
      </w:pPr>
      <w:rPr>
        <w:rFonts w:ascii="Trebuchet MS" w:eastAsiaTheme="minorHAnsi" w:hAnsi="Trebuchet MS" w:cstheme="minorBid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238E2B7B"/>
    <w:multiLevelType w:val="multilevel"/>
    <w:tmpl w:val="77BCE2DA"/>
    <w:lvl w:ilvl="0">
      <w:start w:val="1"/>
      <w:numFmt w:val="bullet"/>
      <w:lvlText w:val=""/>
      <w:lvlJc w:val="left"/>
      <w:pPr>
        <w:ind w:left="360" w:hanging="360"/>
      </w:pPr>
      <w:rPr>
        <w:rFonts w:ascii="Symbol" w:hAnsi="Symbol" w:hint="default"/>
      </w:rPr>
    </w:lvl>
    <w:lvl w:ilvl="1">
      <w:start w:val="1"/>
      <w:numFmt w:val="decimal"/>
      <w:isLgl/>
      <w:lvlText w:val="%1.%2"/>
      <w:lvlJc w:val="left"/>
      <w:pPr>
        <w:ind w:left="405" w:hanging="405"/>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60679A1"/>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871871"/>
    <w:multiLevelType w:val="hybridMultilevel"/>
    <w:tmpl w:val="9ED0109A"/>
    <w:lvl w:ilvl="0" w:tplc="F398BFAC">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2" w15:restartNumberingAfterBreak="0">
    <w:nsid w:val="2BD26424"/>
    <w:multiLevelType w:val="hybridMultilevel"/>
    <w:tmpl w:val="27E4E45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3" w15:restartNumberingAfterBreak="0">
    <w:nsid w:val="2E3740C8"/>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76443D"/>
    <w:multiLevelType w:val="hybridMultilevel"/>
    <w:tmpl w:val="3F946EC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5" w15:restartNumberingAfterBreak="0">
    <w:nsid w:val="36B62619"/>
    <w:multiLevelType w:val="hybridMultilevel"/>
    <w:tmpl w:val="230007A2"/>
    <w:lvl w:ilvl="0" w:tplc="AEC2F010">
      <w:start w:val="8"/>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3920470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A23BAE"/>
    <w:multiLevelType w:val="hybridMultilevel"/>
    <w:tmpl w:val="64AEC702"/>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18" w15:restartNumberingAfterBreak="0">
    <w:nsid w:val="3AED4FC8"/>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CE20B0"/>
    <w:multiLevelType w:val="hybridMultilevel"/>
    <w:tmpl w:val="1C7E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A1E1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DC0CC6"/>
    <w:multiLevelType w:val="hybridMultilevel"/>
    <w:tmpl w:val="92A8C0F0"/>
    <w:lvl w:ilvl="0" w:tplc="04180017">
      <w:start w:val="1"/>
      <w:numFmt w:val="lowerLetter"/>
      <w:lvlText w:val="%1)"/>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2" w15:restartNumberingAfterBreak="0">
    <w:nsid w:val="3D4D03E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510ADF"/>
    <w:multiLevelType w:val="multilevel"/>
    <w:tmpl w:val="65CA5C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06A7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56416B"/>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C062FA"/>
    <w:multiLevelType w:val="hybridMultilevel"/>
    <w:tmpl w:val="956030E4"/>
    <w:lvl w:ilvl="0" w:tplc="B03425F0">
      <w:start w:val="1"/>
      <w:numFmt w:val="decimal"/>
      <w:lvlText w:val="%1."/>
      <w:lvlJc w:val="left"/>
      <w:pPr>
        <w:ind w:left="106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85A78AD"/>
    <w:multiLevelType w:val="multilevel"/>
    <w:tmpl w:val="6F7A26DE"/>
    <w:lvl w:ilvl="0">
      <w:start w:val="1"/>
      <w:numFmt w:val="decimal"/>
      <w:lvlText w:val="%1."/>
      <w:lvlJc w:val="left"/>
      <w:pPr>
        <w:ind w:left="1069" w:hanging="360"/>
      </w:pPr>
      <w:rPr>
        <w:rFonts w:hint="default"/>
      </w:rPr>
    </w:lvl>
    <w:lvl w:ilvl="1">
      <w:start w:val="1"/>
      <w:numFmt w:val="decimal"/>
      <w:isLgl/>
      <w:lvlText w:val="%1.%2"/>
      <w:lvlJc w:val="left"/>
      <w:pPr>
        <w:ind w:left="9336" w:hanging="405"/>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0BE4E69"/>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8360E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C6045A"/>
    <w:multiLevelType w:val="multilevel"/>
    <w:tmpl w:val="0418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1" w15:restartNumberingAfterBreak="0">
    <w:nsid w:val="5F731491"/>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ED4059"/>
    <w:multiLevelType w:val="hybridMultilevel"/>
    <w:tmpl w:val="BC0A424A"/>
    <w:lvl w:ilvl="0" w:tplc="7222EDBE">
      <w:start w:val="5"/>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30499"/>
    <w:multiLevelType w:val="multilevel"/>
    <w:tmpl w:val="14CAD266"/>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9D108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91B054B"/>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4473E2"/>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525B17"/>
    <w:multiLevelType w:val="multilevel"/>
    <w:tmpl w:val="895AE41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EA24D7"/>
    <w:multiLevelType w:val="multilevel"/>
    <w:tmpl w:val="14CAD266"/>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55B723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77863256"/>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692266">
    <w:abstractNumId w:val="27"/>
  </w:num>
  <w:num w:numId="2" w16cid:durableId="1869754484">
    <w:abstractNumId w:val="26"/>
  </w:num>
  <w:num w:numId="3" w16cid:durableId="457073202">
    <w:abstractNumId w:val="11"/>
  </w:num>
  <w:num w:numId="4" w16cid:durableId="847673669">
    <w:abstractNumId w:val="12"/>
  </w:num>
  <w:num w:numId="5" w16cid:durableId="1326517668">
    <w:abstractNumId w:val="21"/>
  </w:num>
  <w:num w:numId="6" w16cid:durableId="658114441">
    <w:abstractNumId w:val="3"/>
  </w:num>
  <w:num w:numId="7" w16cid:durableId="1035351006">
    <w:abstractNumId w:val="17"/>
  </w:num>
  <w:num w:numId="8" w16cid:durableId="1828664484">
    <w:abstractNumId w:val="6"/>
  </w:num>
  <w:num w:numId="9" w16cid:durableId="2100445506">
    <w:abstractNumId w:val="7"/>
  </w:num>
  <w:num w:numId="10" w16cid:durableId="393353332">
    <w:abstractNumId w:val="39"/>
  </w:num>
  <w:num w:numId="11" w16cid:durableId="1516991865">
    <w:abstractNumId w:val="14"/>
  </w:num>
  <w:num w:numId="12" w16cid:durableId="584917509">
    <w:abstractNumId w:val="2"/>
  </w:num>
  <w:num w:numId="13" w16cid:durableId="604268806">
    <w:abstractNumId w:val="30"/>
  </w:num>
  <w:num w:numId="14" w16cid:durableId="1752392429">
    <w:abstractNumId w:val="36"/>
  </w:num>
  <w:num w:numId="15" w16cid:durableId="216212408">
    <w:abstractNumId w:val="16"/>
  </w:num>
  <w:num w:numId="16" w16cid:durableId="1305623425">
    <w:abstractNumId w:val="13"/>
  </w:num>
  <w:num w:numId="17" w16cid:durableId="1417166265">
    <w:abstractNumId w:val="40"/>
  </w:num>
  <w:num w:numId="18" w16cid:durableId="1594584535">
    <w:abstractNumId w:val="0"/>
  </w:num>
  <w:num w:numId="19" w16cid:durableId="1276715370">
    <w:abstractNumId w:val="34"/>
  </w:num>
  <w:num w:numId="20" w16cid:durableId="2021154529">
    <w:abstractNumId w:val="22"/>
  </w:num>
  <w:num w:numId="21" w16cid:durableId="1518694970">
    <w:abstractNumId w:val="5"/>
  </w:num>
  <w:num w:numId="22" w16cid:durableId="1405033046">
    <w:abstractNumId w:val="28"/>
  </w:num>
  <w:num w:numId="23" w16cid:durableId="1920484704">
    <w:abstractNumId w:val="24"/>
  </w:num>
  <w:num w:numId="24" w16cid:durableId="828448978">
    <w:abstractNumId w:val="29"/>
  </w:num>
  <w:num w:numId="25" w16cid:durableId="473832576">
    <w:abstractNumId w:val="35"/>
  </w:num>
  <w:num w:numId="26" w16cid:durableId="1908373240">
    <w:abstractNumId w:val="18"/>
  </w:num>
  <w:num w:numId="27" w16cid:durableId="1846436112">
    <w:abstractNumId w:val="31"/>
  </w:num>
  <w:num w:numId="28" w16cid:durableId="1115829677">
    <w:abstractNumId w:val="25"/>
  </w:num>
  <w:num w:numId="29" w16cid:durableId="1533885577">
    <w:abstractNumId w:val="37"/>
  </w:num>
  <w:num w:numId="30" w16cid:durableId="820119471">
    <w:abstractNumId w:val="1"/>
  </w:num>
  <w:num w:numId="31" w16cid:durableId="264047507">
    <w:abstractNumId w:val="8"/>
  </w:num>
  <w:num w:numId="32" w16cid:durableId="1259755983">
    <w:abstractNumId w:val="33"/>
  </w:num>
  <w:num w:numId="33" w16cid:durableId="50151634">
    <w:abstractNumId w:val="38"/>
  </w:num>
  <w:num w:numId="34" w16cid:durableId="877663019">
    <w:abstractNumId w:val="9"/>
  </w:num>
  <w:num w:numId="35" w16cid:durableId="2015841151">
    <w:abstractNumId w:val="20"/>
  </w:num>
  <w:num w:numId="36" w16cid:durableId="1999767351">
    <w:abstractNumId w:val="4"/>
  </w:num>
  <w:num w:numId="37" w16cid:durableId="1557308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0928352">
    <w:abstractNumId w:val="32"/>
  </w:num>
  <w:num w:numId="39" w16cid:durableId="932589141">
    <w:abstractNumId w:val="19"/>
  </w:num>
  <w:num w:numId="40" w16cid:durableId="1527671978">
    <w:abstractNumId w:val="23"/>
  </w:num>
  <w:num w:numId="41" w16cid:durableId="1715269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172"/>
    <w:rsid w:val="00016E9D"/>
    <w:rsid w:val="000216F3"/>
    <w:rsid w:val="000245A1"/>
    <w:rsid w:val="0002464E"/>
    <w:rsid w:val="000253A2"/>
    <w:rsid w:val="00026BBA"/>
    <w:rsid w:val="000320D9"/>
    <w:rsid w:val="00050A2E"/>
    <w:rsid w:val="00062689"/>
    <w:rsid w:val="0006532B"/>
    <w:rsid w:val="00065EBF"/>
    <w:rsid w:val="00067B23"/>
    <w:rsid w:val="000715B7"/>
    <w:rsid w:val="00080E46"/>
    <w:rsid w:val="00085B10"/>
    <w:rsid w:val="000A0851"/>
    <w:rsid w:val="000A7810"/>
    <w:rsid w:val="000B213E"/>
    <w:rsid w:val="000D5634"/>
    <w:rsid w:val="000F0CAD"/>
    <w:rsid w:val="000F0CE0"/>
    <w:rsid w:val="000F154D"/>
    <w:rsid w:val="000F57A8"/>
    <w:rsid w:val="000F5D09"/>
    <w:rsid w:val="000F694E"/>
    <w:rsid w:val="000F7115"/>
    <w:rsid w:val="000F79DB"/>
    <w:rsid w:val="00113EF1"/>
    <w:rsid w:val="00117E85"/>
    <w:rsid w:val="00120082"/>
    <w:rsid w:val="00127CDF"/>
    <w:rsid w:val="00171B08"/>
    <w:rsid w:val="00193C33"/>
    <w:rsid w:val="001A545A"/>
    <w:rsid w:val="001B5144"/>
    <w:rsid w:val="001C0775"/>
    <w:rsid w:val="001D1DC9"/>
    <w:rsid w:val="001E6E0D"/>
    <w:rsid w:val="001F29B9"/>
    <w:rsid w:val="00204ECA"/>
    <w:rsid w:val="00210BAD"/>
    <w:rsid w:val="002147DB"/>
    <w:rsid w:val="00223CB7"/>
    <w:rsid w:val="00235B19"/>
    <w:rsid w:val="002534AC"/>
    <w:rsid w:val="0026052A"/>
    <w:rsid w:val="00263E2B"/>
    <w:rsid w:val="00265A10"/>
    <w:rsid w:val="002732C9"/>
    <w:rsid w:val="00287F04"/>
    <w:rsid w:val="00295C41"/>
    <w:rsid w:val="002A3443"/>
    <w:rsid w:val="002B1923"/>
    <w:rsid w:val="002B2766"/>
    <w:rsid w:val="002B415C"/>
    <w:rsid w:val="002C1C9A"/>
    <w:rsid w:val="002C38B2"/>
    <w:rsid w:val="002D1AF8"/>
    <w:rsid w:val="002F4C6C"/>
    <w:rsid w:val="00300DEE"/>
    <w:rsid w:val="00303FA6"/>
    <w:rsid w:val="0031052F"/>
    <w:rsid w:val="003129CE"/>
    <w:rsid w:val="0033184A"/>
    <w:rsid w:val="003366DE"/>
    <w:rsid w:val="00380A97"/>
    <w:rsid w:val="00385BA4"/>
    <w:rsid w:val="00386BA1"/>
    <w:rsid w:val="00391717"/>
    <w:rsid w:val="00395335"/>
    <w:rsid w:val="003A3805"/>
    <w:rsid w:val="003A3975"/>
    <w:rsid w:val="003E0F51"/>
    <w:rsid w:val="003F126F"/>
    <w:rsid w:val="003F2E79"/>
    <w:rsid w:val="00402856"/>
    <w:rsid w:val="00406F6C"/>
    <w:rsid w:val="00412B1D"/>
    <w:rsid w:val="00422176"/>
    <w:rsid w:val="004369CE"/>
    <w:rsid w:val="00443127"/>
    <w:rsid w:val="00445FAA"/>
    <w:rsid w:val="00451A1C"/>
    <w:rsid w:val="00455125"/>
    <w:rsid w:val="00481F33"/>
    <w:rsid w:val="00487673"/>
    <w:rsid w:val="004901F8"/>
    <w:rsid w:val="00491961"/>
    <w:rsid w:val="00497328"/>
    <w:rsid w:val="004A47AD"/>
    <w:rsid w:val="004A751A"/>
    <w:rsid w:val="004A7AD9"/>
    <w:rsid w:val="004B4ED7"/>
    <w:rsid w:val="004C0E8C"/>
    <w:rsid w:val="004C59D8"/>
    <w:rsid w:val="004D0758"/>
    <w:rsid w:val="004E5FAF"/>
    <w:rsid w:val="004F0686"/>
    <w:rsid w:val="00511F93"/>
    <w:rsid w:val="005219C2"/>
    <w:rsid w:val="00522B73"/>
    <w:rsid w:val="00524CB9"/>
    <w:rsid w:val="005300F9"/>
    <w:rsid w:val="00531BEA"/>
    <w:rsid w:val="0053350B"/>
    <w:rsid w:val="00537B68"/>
    <w:rsid w:val="00543064"/>
    <w:rsid w:val="005456AF"/>
    <w:rsid w:val="00551E26"/>
    <w:rsid w:val="00553FC8"/>
    <w:rsid w:val="00573876"/>
    <w:rsid w:val="00575BEE"/>
    <w:rsid w:val="00582855"/>
    <w:rsid w:val="00590EE3"/>
    <w:rsid w:val="005928DA"/>
    <w:rsid w:val="005A1ECF"/>
    <w:rsid w:val="005C2690"/>
    <w:rsid w:val="005C5CAF"/>
    <w:rsid w:val="005C787D"/>
    <w:rsid w:val="005D3932"/>
    <w:rsid w:val="005E7F2A"/>
    <w:rsid w:val="005F4370"/>
    <w:rsid w:val="00600B66"/>
    <w:rsid w:val="00601813"/>
    <w:rsid w:val="00602588"/>
    <w:rsid w:val="00604B26"/>
    <w:rsid w:val="0061250D"/>
    <w:rsid w:val="00612F0E"/>
    <w:rsid w:val="006224E7"/>
    <w:rsid w:val="006328C6"/>
    <w:rsid w:val="00636ECF"/>
    <w:rsid w:val="00651541"/>
    <w:rsid w:val="006536E6"/>
    <w:rsid w:val="0065514C"/>
    <w:rsid w:val="006618C4"/>
    <w:rsid w:val="006750DA"/>
    <w:rsid w:val="006763BB"/>
    <w:rsid w:val="00682A0B"/>
    <w:rsid w:val="00682F99"/>
    <w:rsid w:val="006862FC"/>
    <w:rsid w:val="006875DC"/>
    <w:rsid w:val="00690774"/>
    <w:rsid w:val="006908AD"/>
    <w:rsid w:val="006928CD"/>
    <w:rsid w:val="006973C0"/>
    <w:rsid w:val="006A5916"/>
    <w:rsid w:val="006B3E36"/>
    <w:rsid w:val="006C13AB"/>
    <w:rsid w:val="006C5C5C"/>
    <w:rsid w:val="006D2BA8"/>
    <w:rsid w:val="006E0A92"/>
    <w:rsid w:val="006F6B14"/>
    <w:rsid w:val="007015D0"/>
    <w:rsid w:val="007068C5"/>
    <w:rsid w:val="00706D2C"/>
    <w:rsid w:val="00711E70"/>
    <w:rsid w:val="00713C07"/>
    <w:rsid w:val="007216CD"/>
    <w:rsid w:val="00733667"/>
    <w:rsid w:val="00734DDC"/>
    <w:rsid w:val="00737982"/>
    <w:rsid w:val="007949A0"/>
    <w:rsid w:val="00794CFF"/>
    <w:rsid w:val="007959AE"/>
    <w:rsid w:val="007971FE"/>
    <w:rsid w:val="007A2308"/>
    <w:rsid w:val="007C1E05"/>
    <w:rsid w:val="007D1689"/>
    <w:rsid w:val="007E0315"/>
    <w:rsid w:val="0080554E"/>
    <w:rsid w:val="00806148"/>
    <w:rsid w:val="00816E60"/>
    <w:rsid w:val="00825A08"/>
    <w:rsid w:val="0082766A"/>
    <w:rsid w:val="008404E0"/>
    <w:rsid w:val="00846335"/>
    <w:rsid w:val="0085523F"/>
    <w:rsid w:val="00857172"/>
    <w:rsid w:val="00881474"/>
    <w:rsid w:val="0088286C"/>
    <w:rsid w:val="00883BFB"/>
    <w:rsid w:val="008906F2"/>
    <w:rsid w:val="00893497"/>
    <w:rsid w:val="0089639C"/>
    <w:rsid w:val="008A5D4B"/>
    <w:rsid w:val="008A686D"/>
    <w:rsid w:val="008B106A"/>
    <w:rsid w:val="008B71A7"/>
    <w:rsid w:val="008B7F69"/>
    <w:rsid w:val="008C042E"/>
    <w:rsid w:val="008C1FA3"/>
    <w:rsid w:val="008C241E"/>
    <w:rsid w:val="008C4C43"/>
    <w:rsid w:val="008C7FA0"/>
    <w:rsid w:val="008E72FD"/>
    <w:rsid w:val="008F3AC6"/>
    <w:rsid w:val="00903CA2"/>
    <w:rsid w:val="00904631"/>
    <w:rsid w:val="0090763D"/>
    <w:rsid w:val="0091362C"/>
    <w:rsid w:val="009139BF"/>
    <w:rsid w:val="0091692F"/>
    <w:rsid w:val="00924A0E"/>
    <w:rsid w:val="009275C1"/>
    <w:rsid w:val="009326F9"/>
    <w:rsid w:val="00947D2A"/>
    <w:rsid w:val="009555D6"/>
    <w:rsid w:val="009555FD"/>
    <w:rsid w:val="009736CF"/>
    <w:rsid w:val="009756F0"/>
    <w:rsid w:val="00975E29"/>
    <w:rsid w:val="00982B90"/>
    <w:rsid w:val="00984B04"/>
    <w:rsid w:val="00986A48"/>
    <w:rsid w:val="009B4F1E"/>
    <w:rsid w:val="009D1842"/>
    <w:rsid w:val="009D412F"/>
    <w:rsid w:val="009F3348"/>
    <w:rsid w:val="00A020BD"/>
    <w:rsid w:val="00A30D3C"/>
    <w:rsid w:val="00A333FB"/>
    <w:rsid w:val="00A35AE4"/>
    <w:rsid w:val="00A4290C"/>
    <w:rsid w:val="00A54944"/>
    <w:rsid w:val="00A7059C"/>
    <w:rsid w:val="00A73B0B"/>
    <w:rsid w:val="00A74DB9"/>
    <w:rsid w:val="00A877A1"/>
    <w:rsid w:val="00A8788F"/>
    <w:rsid w:val="00A91F6D"/>
    <w:rsid w:val="00A9702C"/>
    <w:rsid w:val="00AA1AB4"/>
    <w:rsid w:val="00AB1D2D"/>
    <w:rsid w:val="00AC155F"/>
    <w:rsid w:val="00AC2260"/>
    <w:rsid w:val="00AD186D"/>
    <w:rsid w:val="00AE0074"/>
    <w:rsid w:val="00AF0C35"/>
    <w:rsid w:val="00AF2EF5"/>
    <w:rsid w:val="00B05783"/>
    <w:rsid w:val="00B2349A"/>
    <w:rsid w:val="00B27B12"/>
    <w:rsid w:val="00B34D15"/>
    <w:rsid w:val="00B45AF3"/>
    <w:rsid w:val="00B513B8"/>
    <w:rsid w:val="00B63EC3"/>
    <w:rsid w:val="00B6568E"/>
    <w:rsid w:val="00B67483"/>
    <w:rsid w:val="00B830DB"/>
    <w:rsid w:val="00B86E9C"/>
    <w:rsid w:val="00B91F96"/>
    <w:rsid w:val="00B96915"/>
    <w:rsid w:val="00B970BE"/>
    <w:rsid w:val="00BA5EAD"/>
    <w:rsid w:val="00BB762B"/>
    <w:rsid w:val="00BC7E50"/>
    <w:rsid w:val="00BE4019"/>
    <w:rsid w:val="00BF1CC4"/>
    <w:rsid w:val="00C07862"/>
    <w:rsid w:val="00C178B7"/>
    <w:rsid w:val="00C222A8"/>
    <w:rsid w:val="00C24805"/>
    <w:rsid w:val="00C43A91"/>
    <w:rsid w:val="00C5255A"/>
    <w:rsid w:val="00C54888"/>
    <w:rsid w:val="00C552E4"/>
    <w:rsid w:val="00C57599"/>
    <w:rsid w:val="00C61B29"/>
    <w:rsid w:val="00C64570"/>
    <w:rsid w:val="00C816E4"/>
    <w:rsid w:val="00CB4432"/>
    <w:rsid w:val="00CC7FE7"/>
    <w:rsid w:val="00CD1018"/>
    <w:rsid w:val="00CD4C19"/>
    <w:rsid w:val="00CE67B4"/>
    <w:rsid w:val="00CF68C1"/>
    <w:rsid w:val="00D01F33"/>
    <w:rsid w:val="00D0560B"/>
    <w:rsid w:val="00D07E4A"/>
    <w:rsid w:val="00D15FF0"/>
    <w:rsid w:val="00D260B1"/>
    <w:rsid w:val="00D264DA"/>
    <w:rsid w:val="00D447DA"/>
    <w:rsid w:val="00D473E0"/>
    <w:rsid w:val="00D520FC"/>
    <w:rsid w:val="00D555D8"/>
    <w:rsid w:val="00D762C6"/>
    <w:rsid w:val="00D77645"/>
    <w:rsid w:val="00D77980"/>
    <w:rsid w:val="00D85B20"/>
    <w:rsid w:val="00D92B6D"/>
    <w:rsid w:val="00DA566A"/>
    <w:rsid w:val="00DC10A4"/>
    <w:rsid w:val="00DC5E52"/>
    <w:rsid w:val="00DC779B"/>
    <w:rsid w:val="00DD66A9"/>
    <w:rsid w:val="00DF729A"/>
    <w:rsid w:val="00E047C9"/>
    <w:rsid w:val="00E221DC"/>
    <w:rsid w:val="00E246A1"/>
    <w:rsid w:val="00E315EF"/>
    <w:rsid w:val="00E35561"/>
    <w:rsid w:val="00E452C8"/>
    <w:rsid w:val="00E523B4"/>
    <w:rsid w:val="00E545FD"/>
    <w:rsid w:val="00E5580A"/>
    <w:rsid w:val="00E63920"/>
    <w:rsid w:val="00E70676"/>
    <w:rsid w:val="00E81524"/>
    <w:rsid w:val="00EA4D90"/>
    <w:rsid w:val="00EB0C42"/>
    <w:rsid w:val="00EB7B81"/>
    <w:rsid w:val="00EC416E"/>
    <w:rsid w:val="00EC4445"/>
    <w:rsid w:val="00ED0270"/>
    <w:rsid w:val="00ED34FA"/>
    <w:rsid w:val="00EE634E"/>
    <w:rsid w:val="00EF15E5"/>
    <w:rsid w:val="00EF75BE"/>
    <w:rsid w:val="00F0710B"/>
    <w:rsid w:val="00F11612"/>
    <w:rsid w:val="00F14AB8"/>
    <w:rsid w:val="00F16263"/>
    <w:rsid w:val="00F17FD5"/>
    <w:rsid w:val="00F22F00"/>
    <w:rsid w:val="00F24380"/>
    <w:rsid w:val="00F34ABD"/>
    <w:rsid w:val="00F3600F"/>
    <w:rsid w:val="00F37F2D"/>
    <w:rsid w:val="00F57F4A"/>
    <w:rsid w:val="00F60199"/>
    <w:rsid w:val="00F61BD0"/>
    <w:rsid w:val="00F6308B"/>
    <w:rsid w:val="00F66047"/>
    <w:rsid w:val="00F677DF"/>
    <w:rsid w:val="00F829D3"/>
    <w:rsid w:val="00F9168D"/>
    <w:rsid w:val="00F9301E"/>
    <w:rsid w:val="00FA47B7"/>
    <w:rsid w:val="00FB67F0"/>
    <w:rsid w:val="00FC6A80"/>
    <w:rsid w:val="00FC7181"/>
    <w:rsid w:val="00FD0716"/>
    <w:rsid w:val="00FE609C"/>
    <w:rsid w:val="00FE7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0FF94"/>
  <w15:docId w15:val="{285BB556-A9C1-42B5-B35E-A4F71DD2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line="276"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C8"/>
    <w:pPr>
      <w:jc w:val="both"/>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172"/>
    <w:pPr>
      <w:autoSpaceDE w:val="0"/>
      <w:autoSpaceDN w:val="0"/>
      <w:adjustRightInd w:val="0"/>
      <w:spacing w:line="240" w:lineRule="auto"/>
    </w:pPr>
    <w:rPr>
      <w:rFonts w:ascii="Trebuchet MS" w:hAnsi="Trebuchet MS" w:cs="Trebuchet MS"/>
      <w:color w:val="000000"/>
      <w:sz w:val="24"/>
      <w:szCs w:val="24"/>
    </w:rPr>
  </w:style>
  <w:style w:type="paragraph" w:styleId="ListParagraph">
    <w:name w:val="List Paragraph"/>
    <w:aliases w:val="Antes de enumeración,body 2,List Paragraph1,Normal bullet 2,List Paragraph11,Listă colorată - Accentuare 11,Bullet,Citation List"/>
    <w:basedOn w:val="Normal"/>
    <w:link w:val="ListParagraphChar"/>
    <w:uiPriority w:val="34"/>
    <w:qFormat/>
    <w:rsid w:val="00857172"/>
    <w:pPr>
      <w:ind w:left="720"/>
      <w:contextualSpacing/>
    </w:pPr>
  </w:style>
  <w:style w:type="paragraph" w:customStyle="1" w:styleId="Decompletat">
    <w:name w:val="De completat"/>
    <w:basedOn w:val="Normal"/>
    <w:link w:val="DecompletatChar"/>
    <w:qFormat/>
    <w:rsid w:val="00857172"/>
    <w:rPr>
      <w:i/>
      <w:color w:val="FF0000"/>
    </w:rPr>
  </w:style>
  <w:style w:type="paragraph" w:styleId="Header">
    <w:name w:val="header"/>
    <w:basedOn w:val="Normal"/>
    <w:link w:val="HeaderChar"/>
    <w:uiPriority w:val="99"/>
    <w:unhideWhenUsed/>
    <w:rsid w:val="005928DA"/>
    <w:pPr>
      <w:tabs>
        <w:tab w:val="center" w:pos="4536"/>
        <w:tab w:val="right" w:pos="9072"/>
      </w:tabs>
      <w:spacing w:line="240" w:lineRule="auto"/>
    </w:pPr>
  </w:style>
  <w:style w:type="character" w:customStyle="1" w:styleId="DecompletatChar">
    <w:name w:val="De completat Char"/>
    <w:basedOn w:val="DefaultParagraphFont"/>
    <w:link w:val="Decompletat"/>
    <w:rsid w:val="00857172"/>
    <w:rPr>
      <w:rFonts w:ascii="Trebuchet MS" w:hAnsi="Trebuchet MS"/>
      <w:i/>
      <w:color w:val="FF0000"/>
    </w:rPr>
  </w:style>
  <w:style w:type="character" w:customStyle="1" w:styleId="HeaderChar">
    <w:name w:val="Header Char"/>
    <w:basedOn w:val="DefaultParagraphFont"/>
    <w:link w:val="Header"/>
    <w:uiPriority w:val="99"/>
    <w:rsid w:val="005928DA"/>
    <w:rPr>
      <w:rFonts w:ascii="Trebuchet MS" w:hAnsi="Trebuchet MS"/>
    </w:rPr>
  </w:style>
  <w:style w:type="paragraph" w:styleId="Footer">
    <w:name w:val="footer"/>
    <w:basedOn w:val="Normal"/>
    <w:link w:val="FooterChar"/>
    <w:uiPriority w:val="99"/>
    <w:unhideWhenUsed/>
    <w:rsid w:val="005928DA"/>
    <w:pPr>
      <w:tabs>
        <w:tab w:val="center" w:pos="4536"/>
        <w:tab w:val="right" w:pos="9072"/>
      </w:tabs>
      <w:spacing w:line="240" w:lineRule="auto"/>
    </w:pPr>
  </w:style>
  <w:style w:type="character" w:customStyle="1" w:styleId="FooterChar">
    <w:name w:val="Footer Char"/>
    <w:basedOn w:val="DefaultParagraphFont"/>
    <w:link w:val="Footer"/>
    <w:uiPriority w:val="99"/>
    <w:rsid w:val="005928DA"/>
    <w:rPr>
      <w:rFonts w:ascii="Trebuchet MS" w:hAnsi="Trebuchet MS"/>
    </w:rPr>
  </w:style>
  <w:style w:type="character" w:styleId="CommentReference">
    <w:name w:val="annotation reference"/>
    <w:basedOn w:val="DefaultParagraphFont"/>
    <w:uiPriority w:val="99"/>
    <w:semiHidden/>
    <w:unhideWhenUsed/>
    <w:rsid w:val="00682A0B"/>
    <w:rPr>
      <w:sz w:val="16"/>
      <w:szCs w:val="16"/>
    </w:rPr>
  </w:style>
  <w:style w:type="paragraph" w:styleId="CommentText">
    <w:name w:val="annotation text"/>
    <w:basedOn w:val="Normal"/>
    <w:link w:val="CommentTextChar"/>
    <w:uiPriority w:val="99"/>
    <w:semiHidden/>
    <w:unhideWhenUsed/>
    <w:rsid w:val="00682A0B"/>
    <w:pPr>
      <w:spacing w:line="240" w:lineRule="auto"/>
    </w:pPr>
    <w:rPr>
      <w:sz w:val="20"/>
      <w:szCs w:val="20"/>
    </w:rPr>
  </w:style>
  <w:style w:type="character" w:customStyle="1" w:styleId="CommentTextChar">
    <w:name w:val="Comment Text Char"/>
    <w:basedOn w:val="DefaultParagraphFont"/>
    <w:link w:val="CommentText"/>
    <w:uiPriority w:val="99"/>
    <w:semiHidden/>
    <w:rsid w:val="00682A0B"/>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682A0B"/>
    <w:rPr>
      <w:b/>
      <w:bCs/>
    </w:rPr>
  </w:style>
  <w:style w:type="character" w:customStyle="1" w:styleId="CommentSubjectChar">
    <w:name w:val="Comment Subject Char"/>
    <w:basedOn w:val="CommentTextChar"/>
    <w:link w:val="CommentSubject"/>
    <w:uiPriority w:val="99"/>
    <w:semiHidden/>
    <w:rsid w:val="00682A0B"/>
    <w:rPr>
      <w:rFonts w:ascii="Trebuchet MS" w:hAnsi="Trebuchet MS"/>
      <w:b/>
      <w:bCs/>
      <w:sz w:val="20"/>
      <w:szCs w:val="20"/>
    </w:rPr>
  </w:style>
  <w:style w:type="paragraph" w:styleId="BalloonText">
    <w:name w:val="Balloon Text"/>
    <w:basedOn w:val="Normal"/>
    <w:link w:val="BalloonTextChar"/>
    <w:uiPriority w:val="99"/>
    <w:semiHidden/>
    <w:unhideWhenUsed/>
    <w:rsid w:val="00682A0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A0B"/>
    <w:rPr>
      <w:rFonts w:ascii="Segoe UI" w:hAnsi="Segoe UI" w:cs="Segoe UI"/>
      <w:sz w:val="18"/>
      <w:szCs w:val="18"/>
    </w:rPr>
  </w:style>
  <w:style w:type="paragraph" w:styleId="FootnoteText">
    <w:name w:val="footnote text"/>
    <w:basedOn w:val="Normal"/>
    <w:link w:val="FootnoteTextChar"/>
    <w:uiPriority w:val="99"/>
    <w:semiHidden/>
    <w:unhideWhenUsed/>
    <w:rsid w:val="004901F8"/>
    <w:pPr>
      <w:spacing w:line="240" w:lineRule="auto"/>
    </w:pPr>
    <w:rPr>
      <w:sz w:val="20"/>
      <w:szCs w:val="20"/>
    </w:rPr>
  </w:style>
  <w:style w:type="character" w:customStyle="1" w:styleId="FootnoteTextChar">
    <w:name w:val="Footnote Text Char"/>
    <w:basedOn w:val="DefaultParagraphFont"/>
    <w:link w:val="FootnoteText"/>
    <w:uiPriority w:val="99"/>
    <w:semiHidden/>
    <w:rsid w:val="004901F8"/>
    <w:rPr>
      <w:rFonts w:ascii="Trebuchet MS" w:hAnsi="Trebuchet MS"/>
      <w:sz w:val="20"/>
      <w:szCs w:val="20"/>
    </w:rPr>
  </w:style>
  <w:style w:type="character" w:styleId="FootnoteReference">
    <w:name w:val="footnote reference"/>
    <w:basedOn w:val="DefaultParagraphFont"/>
    <w:uiPriority w:val="99"/>
    <w:semiHidden/>
    <w:unhideWhenUsed/>
    <w:rsid w:val="004901F8"/>
    <w:rPr>
      <w:vertAlign w:val="superscript"/>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
    <w:link w:val="ListParagraph"/>
    <w:uiPriority w:val="34"/>
    <w:locked/>
    <w:rsid w:val="0053350B"/>
    <w:rPr>
      <w:rFonts w:ascii="Trebuchet MS" w:hAnsi="Trebuchet MS"/>
    </w:rPr>
  </w:style>
  <w:style w:type="paragraph" w:styleId="BodyText">
    <w:name w:val="Body Text"/>
    <w:basedOn w:val="Normal"/>
    <w:link w:val="BodyTextChar"/>
    <w:uiPriority w:val="1"/>
    <w:qFormat/>
    <w:rsid w:val="003F2E79"/>
    <w:pPr>
      <w:widowControl w:val="0"/>
      <w:autoSpaceDE w:val="0"/>
      <w:autoSpaceDN w:val="0"/>
      <w:spacing w:line="240" w:lineRule="auto"/>
      <w:ind w:firstLine="0"/>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3F2E79"/>
    <w:rPr>
      <w:rFonts w:ascii="Times New Roman" w:eastAsia="Times New Roman" w:hAnsi="Times New Roman" w:cs="Times New Roman"/>
      <w:sz w:val="24"/>
      <w:szCs w:val="24"/>
    </w:rPr>
  </w:style>
  <w:style w:type="paragraph" w:styleId="Revision">
    <w:name w:val="Revision"/>
    <w:hidden/>
    <w:uiPriority w:val="99"/>
    <w:semiHidden/>
    <w:rsid w:val="00026BBA"/>
    <w:pPr>
      <w:spacing w:line="240" w:lineRule="auto"/>
      <w:ind w:firstLine="0"/>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06894">
      <w:bodyDiv w:val="1"/>
      <w:marLeft w:val="0"/>
      <w:marRight w:val="0"/>
      <w:marTop w:val="0"/>
      <w:marBottom w:val="0"/>
      <w:divBdr>
        <w:top w:val="none" w:sz="0" w:space="0" w:color="auto"/>
        <w:left w:val="none" w:sz="0" w:space="0" w:color="auto"/>
        <w:bottom w:val="none" w:sz="0" w:space="0" w:color="auto"/>
        <w:right w:val="none" w:sz="0" w:space="0" w:color="auto"/>
      </w:divBdr>
    </w:div>
    <w:div w:id="38877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EDC42-D91E-416E-ADED-FF4A3B06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Napoca Porolissum</dc:creator>
  <cp:keywords/>
  <dc:description/>
  <cp:lastModifiedBy>40745768214</cp:lastModifiedBy>
  <cp:revision>63</cp:revision>
  <cp:lastPrinted>2016-03-15T10:50:00Z</cp:lastPrinted>
  <dcterms:created xsi:type="dcterms:W3CDTF">2016-04-19T15:52:00Z</dcterms:created>
  <dcterms:modified xsi:type="dcterms:W3CDTF">2022-11-14T11:47:00Z</dcterms:modified>
</cp:coreProperties>
</file>